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60" w:rsidRDefault="00FA6260" w:rsidP="00DD396F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40425" cy="8494179"/>
            <wp:effectExtent l="19050" t="0" r="3175" b="0"/>
            <wp:docPr id="1" name="Рисунок 1" descr="I:\Отдел автоматизации\1\PDF CD Акт 2022\ак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тдел автоматизации\1\PDF CD Акт 2022\акт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260" w:rsidRDefault="00FA6260" w:rsidP="00DD396F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DD396F" w:rsidRPr="007E4340" w:rsidRDefault="00DD396F" w:rsidP="00DD396F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43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           </w:t>
      </w:r>
    </w:p>
    <w:p w:rsidR="008E274A" w:rsidRDefault="008E274A" w:rsidP="008E274A">
      <w:pPr>
        <w:pStyle w:val="3"/>
        <w:spacing w:after="0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lastRenderedPageBreak/>
        <w:t xml:space="preserve">Список электронных документов </w:t>
      </w:r>
    </w:p>
    <w:p w:rsidR="008E274A" w:rsidRDefault="008E274A" w:rsidP="008E274A">
      <w:pPr>
        <w:pStyle w:val="3"/>
        <w:tabs>
          <w:tab w:val="left" w:pos="180"/>
        </w:tabs>
        <w:spacing w:after="0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к  Акту № 1 от </w:t>
      </w:r>
      <w:r w:rsidR="006C5EAC">
        <w:rPr>
          <w:b/>
          <w:sz w:val="24"/>
          <w:szCs w:val="24"/>
          <w:lang w:val="kk-KZ"/>
        </w:rPr>
        <w:t>28</w:t>
      </w:r>
      <w:r>
        <w:rPr>
          <w:b/>
          <w:sz w:val="24"/>
          <w:szCs w:val="24"/>
          <w:lang w:val="kk-KZ"/>
        </w:rPr>
        <w:t xml:space="preserve"> </w:t>
      </w:r>
      <w:r w:rsidR="00F57591">
        <w:rPr>
          <w:b/>
          <w:sz w:val="24"/>
          <w:szCs w:val="24"/>
          <w:lang w:val="kk-KZ"/>
        </w:rPr>
        <w:t>январь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2022 г.</w:t>
      </w:r>
    </w:p>
    <w:tbl>
      <w:tblPr>
        <w:tblStyle w:val="a4"/>
        <w:tblpPr w:leftFromText="180" w:rightFromText="180" w:bottomFromText="200" w:vertAnchor="text" w:horzAnchor="margin" w:tblpXSpec="center" w:tblpY="521"/>
        <w:tblW w:w="9750" w:type="dxa"/>
        <w:tblLayout w:type="fixed"/>
        <w:tblLook w:val="01E0"/>
      </w:tblPr>
      <w:tblGrid>
        <w:gridCol w:w="676"/>
        <w:gridCol w:w="9074"/>
      </w:tblGrid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97B" w:rsidRPr="008F5BE8" w:rsidRDefault="0078397B" w:rsidP="000365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97B" w:rsidRPr="008F5BE8" w:rsidRDefault="0078397B" w:rsidP="00DF5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Наименование </w:t>
            </w:r>
          </w:p>
        </w:tc>
      </w:tr>
      <w:tr w:rsidR="008E274A" w:rsidRPr="008F5BE8" w:rsidTr="000365D7">
        <w:trPr>
          <w:trHeight w:val="443"/>
        </w:trPr>
        <w:tc>
          <w:tcPr>
            <w:tcW w:w="9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74A" w:rsidRPr="008F5BE8" w:rsidRDefault="008E274A" w:rsidP="000365D7">
            <w:pPr>
              <w:tabs>
                <w:tab w:val="left" w:pos="1147"/>
              </w:tabs>
              <w:ind w:right="-304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Редкие издания</w:t>
            </w:r>
          </w:p>
        </w:tc>
      </w:tr>
      <w:tr w:rsidR="0078397B" w:rsidRPr="00FA6260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  <w:p w:rsidR="0078397B" w:rsidRPr="008F5BE8" w:rsidRDefault="0078397B" w:rsidP="00BA5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Убаидулла Масуд.</w:t>
            </w:r>
            <w:r w:rsidRPr="008F5B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Мухтасар Хейри Турки مختصر قاءر تركى / Убаидулла Масуд. - Ташкент : Тип.О.Порцева, 1884.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503</w:t>
            </w:r>
            <w:r w:rsidRPr="008F5B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 - Книга на арабском языке.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</w:t>
            </w:r>
          </w:p>
          <w:p w:rsidR="0078397B" w:rsidRPr="008F5BE8" w:rsidRDefault="0078397B" w:rsidP="00BA5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Шарх</w:t>
            </w:r>
            <w:proofErr w:type="spellEnd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аль </w:t>
            </w:r>
            <w:proofErr w:type="spellStart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Иас</w:t>
            </w:r>
            <w:proofErr w:type="spellEnd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شرح الياس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. - Дели Индия: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Тип.Фару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Дели,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1902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614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с. - Книга на арабском языке.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63</w:t>
            </w:r>
          </w:p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Шарх</w:t>
            </w:r>
            <w:proofErr w:type="spellEnd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аль </w:t>
            </w:r>
            <w:proofErr w:type="spellStart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Уакия</w:t>
            </w:r>
            <w:proofErr w:type="spellEnd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شرح الوقاية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. - Ташкент: Тип.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О.Порцева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1884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781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с. - Книга на арабском языке.</w:t>
            </w:r>
          </w:p>
        </w:tc>
      </w:tr>
      <w:tr w:rsidR="0078397B" w:rsidRPr="00FA6260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68</w:t>
            </w:r>
          </w:p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Шарх аль Уикая شرح الوقاية</w:t>
            </w:r>
            <w:r w:rsidRPr="008F5B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- Ташкент: Тип. О.А.Порцева,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1884</w:t>
            </w:r>
            <w:r w:rsidRPr="008F5B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786</w:t>
            </w:r>
            <w:r w:rsidRPr="008F5B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 - Книга на арабском языке.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423</w:t>
            </w:r>
          </w:p>
          <w:p w:rsidR="0078397B" w:rsidRPr="008F5BE8" w:rsidRDefault="0078397B" w:rsidP="00FF08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Элитная мысль نخبة الفكر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. - Казань: Тип.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Электро-типография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, 1910.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с. - Книга на арабском языке.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655</w:t>
            </w:r>
          </w:p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Шамсуддин Мухаммад аль Харасани.</w:t>
            </w:r>
            <w:r w:rsidRPr="008F5B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Сборник символов двух морей جامع الرموز غواص البحرين Китаб Джамиг ар-рамуз ва гывас аль-бахрейн / Шамсуддин Мухаммад аль Харасани. - Казань : Тип. Бр. 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Каримовы, 1905. - 713 с. - Книга на арабском языке.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952</w:t>
            </w:r>
          </w:p>
          <w:p w:rsidR="0078397B" w:rsidRPr="008F5BE8" w:rsidRDefault="0078397B" w:rsidP="00912B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Мархум ташкери Заде Ахмад.</w:t>
            </w:r>
            <w:r w:rsidRPr="008F5B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Темы наук موضوعات العلوم / Мархум ташкери Заде Ахмад. - Стамбул: Тип. 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Акдам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1895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. - 8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с. - Книга на арабском языке.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1007</w:t>
            </w:r>
          </w:p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Ахмед Һади </w:t>
            </w:r>
            <w:proofErr w:type="spellStart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Максуди</w:t>
            </w:r>
            <w:proofErr w:type="spellEnd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Мауллим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сани Второй учитель معلم ثاني / Ахмед Һади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Максуди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. - Казань : Тип.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Умидь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, 1917. - 48 с. - Книга на арабском языке.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2816</w:t>
            </w:r>
          </w:p>
          <w:p w:rsidR="0078397B" w:rsidRPr="008F5BE8" w:rsidRDefault="0078397B" w:rsidP="00912B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Салех аль Мадхун.</w:t>
            </w:r>
            <w:r w:rsidRPr="008F5B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Китаб кифая қасид كفاية قاصد / Салех аль Мадхун. - Бейрут Ливан: Тип. 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Ливанское литературное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издельство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1907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. - 4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с. - Книга на арабском языке.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3603</w:t>
            </w:r>
          </w:p>
          <w:p w:rsidR="0078397B" w:rsidRPr="008F5BE8" w:rsidRDefault="0078397B" w:rsidP="00FF08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Луис </w:t>
            </w:r>
            <w:proofErr w:type="spellStart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Малуф</w:t>
            </w:r>
            <w:proofErr w:type="spellEnd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Толковый словарь арабского языка المنجد / Луис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Малуф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; Луис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Малуф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. - Бейрут: Тип. Издательство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Касулия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, 1954. - 1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153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с. - Книга на арабском языке.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5055</w:t>
            </w:r>
          </w:p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Мухаммад Амин Эфенди.</w:t>
            </w:r>
            <w:r w:rsidRPr="008F5B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Письма Ибн Абидин رساءل ابن عابدين / Мухаммад Амин Эфенди. - Стамбул: Тип.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Османия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1906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726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с. - Книга на арабском языке.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5056</w:t>
            </w:r>
          </w:p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Книга объяснений Фатх аль Қадыр من شرح فتح القدير العاجر الفقير</w:t>
            </w:r>
            <w:r w:rsidRPr="008F5B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- Египет : Тип.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Ямания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, н. - 484 с. - Книга на арабском языке.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5057</w:t>
            </w:r>
          </w:p>
          <w:p w:rsidR="0078397B" w:rsidRPr="008F5BE8" w:rsidRDefault="0078397B" w:rsidP="00912B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Камал</w:t>
            </w:r>
            <w:proofErr w:type="spellEnd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ад-Дин</w:t>
            </w:r>
            <w:proofErr w:type="spellEnd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Мухаммад</w:t>
            </w:r>
            <w:proofErr w:type="spellEnd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бен</w:t>
            </w:r>
            <w:proofErr w:type="spellEnd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Абделуахид</w:t>
            </w:r>
            <w:proofErr w:type="spellEnd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Объяснение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Фатх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аль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Кадыр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для обездоленных شرح فتح القدير للعاجز الغقير. 3-часть /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Камал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ад-Дин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Абделуахид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. - Каир-Египет : Тип.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Ямания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1902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. - 4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с. - Книга на арабском языке.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5064</w:t>
            </w:r>
          </w:p>
          <w:p w:rsidR="0078397B" w:rsidRPr="008F5BE8" w:rsidRDefault="0078397B" w:rsidP="00912B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Насырдин Абухейр Абдулла.</w:t>
            </w:r>
            <w:r w:rsidRPr="008F5B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Объяснение من التفسير المسمى انوار التنزيل / Насырдин Абухейр Абдулла. - Каир-Египет: Тип. Ямания,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1902</w:t>
            </w:r>
            <w:r w:rsidRPr="008F5B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394</w:t>
            </w:r>
            <w:r w:rsidRPr="008F5B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 - (2- часть). - Книга на арабском языке.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5948</w:t>
            </w:r>
          </w:p>
          <w:p w:rsidR="0078397B" w:rsidRPr="008F5BE8" w:rsidRDefault="0078397B" w:rsidP="00CC5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Библия الكتاب المقدس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. - Европа : Тип. н., 1787.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751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с. - Книга на арабском языке.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6061</w:t>
            </w:r>
          </w:p>
          <w:p w:rsidR="0078397B" w:rsidRPr="008F5BE8" w:rsidRDefault="0078397B" w:rsidP="00CC5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К.В. </w:t>
            </w:r>
            <w:proofErr w:type="spellStart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Оде-Васильева</w:t>
            </w:r>
            <w:proofErr w:type="spellEnd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Образцы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ново-арабской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/ К.В.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Оде-Васильева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Тип. Издательство М.И.В., 1949.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319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с. - Книга на арабском языке.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7672</w:t>
            </w:r>
          </w:p>
          <w:p w:rsidR="0078397B" w:rsidRPr="008F5BE8" w:rsidRDefault="0078397B" w:rsidP="00CC5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В.А.Кочетов.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Журбины / В.А.Кочетов; В.А.Кочетов . - Москва : Тип.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Мосгорсовнархоза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, 1960.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555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с. - Книга на арабском языке.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7673</w:t>
            </w:r>
          </w:p>
          <w:p w:rsidR="0078397B" w:rsidRPr="008F5BE8" w:rsidRDefault="0078397B" w:rsidP="00912B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В.И.Ленин.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br/>
              <w:t>Шаг вперед, два шага назад / В.И.Ленин. - Москва : Тип. Издательство иностранной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1960.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с. - Книга на арабском языке 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7858</w:t>
            </w:r>
          </w:p>
          <w:p w:rsidR="0078397B" w:rsidRPr="008F5BE8" w:rsidRDefault="0078397B" w:rsidP="00CC5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Священный Коран كلام شريف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. - Казань: Тип.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Уланмашдр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, 1876.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478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с. - Книга на арабском языке 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7862</w:t>
            </w:r>
          </w:p>
          <w:p w:rsidR="0078397B" w:rsidRPr="008F5BE8" w:rsidRDefault="0078397B" w:rsidP="00CC5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Коран Карим كلام شريف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. - Казань: Тип. Императорского Университета, 1895.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427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с. - Книга на арабском языке.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7999</w:t>
            </w:r>
          </w:p>
          <w:p w:rsidR="0078397B" w:rsidRPr="008F5BE8" w:rsidRDefault="0078397B" w:rsidP="00CC5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В.И.Ленин.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Детская болезнь "левизны" в коммунизме / В.И.Ленин. - Москва : Тип. "Искра революции", 1948.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с. - Книга на арабском языке 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8003</w:t>
            </w:r>
          </w:p>
          <w:p w:rsidR="0078397B" w:rsidRPr="008F5BE8" w:rsidRDefault="0078397B" w:rsidP="00CC5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В.И.Ленин.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праве наций на самоопределения حق الاحم في تقرير مصيرها / В.И.Ленин. - Стамбул : Тип. Дар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Уалид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, 1957.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с. - Книга на арабском языке.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8261</w:t>
            </w:r>
          </w:p>
          <w:p w:rsidR="0078397B" w:rsidRPr="008F5BE8" w:rsidRDefault="0078397B" w:rsidP="00912B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Мустафа Сыдқи.</w:t>
            </w:r>
            <w:r w:rsidRPr="008F5B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Священство من محرم / Мустафа Сыдқи; Мустафа Сыдқи. - Стамбул: Тип.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Амира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1888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643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с. - Книга на арабском языке.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8262</w:t>
            </w:r>
          </w:p>
          <w:p w:rsidR="0078397B" w:rsidRPr="008F5BE8" w:rsidRDefault="0078397B" w:rsidP="00912B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Священство من محرم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. - Стамбул : Тип.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Амира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1888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. - 6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с. - Книга на арабском языке.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8263</w:t>
            </w:r>
          </w:p>
          <w:p w:rsidR="0078397B" w:rsidRPr="008F5BE8" w:rsidRDefault="0078397B" w:rsidP="00CC5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Китаб ат-Талуих معارف نظارات جليلة كتاب التلويح</w:t>
            </w:r>
            <w:r w:rsidRPr="008F5B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- Стамбул: Тип. Уланмашдр, 1886. - 4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  <w:r w:rsidRPr="008F5B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 - Книга на арабском языке.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8264</w:t>
            </w:r>
          </w:p>
          <w:p w:rsidR="0078397B" w:rsidRPr="008F5BE8" w:rsidRDefault="0078397B" w:rsidP="00CC5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Второй том книги Талуих الجلد الثانى من كتاب التلويح</w:t>
            </w:r>
            <w:r w:rsidRPr="008F5B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- Стамбул: Тип.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Османия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, 1886.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385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с,. - Книга на арабском языке 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8272</w:t>
            </w:r>
          </w:p>
          <w:p w:rsidR="0078397B" w:rsidRPr="008F5BE8" w:rsidRDefault="0078397B" w:rsidP="00CC5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Эссам</w:t>
            </w:r>
            <w:proofErr w:type="spellEnd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Али Аль </w:t>
            </w:r>
            <w:proofErr w:type="spellStart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Джами</w:t>
            </w:r>
            <w:proofErr w:type="spellEnd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عصام على الجامى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. - Каир: тип.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, 1872. - 5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с. - Книга на 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арабском языке.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8846</w:t>
            </w:r>
          </w:p>
          <w:p w:rsidR="0078397B" w:rsidRPr="008F5BE8" w:rsidRDefault="0078397B" w:rsidP="008F5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Джан</w:t>
            </w:r>
            <w:proofErr w:type="spellEnd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аль-Баруди</w:t>
            </w:r>
            <w:proofErr w:type="spellEnd"/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Три языка لغات ثلاث /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Джан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аль-Баруди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. - Казань: Тип. М.Чирковой, 1897. - 45 с. - Книга на трех языках: арабский, персидский, турецкий.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8852</w:t>
            </w:r>
          </w:p>
          <w:p w:rsidR="0078397B" w:rsidRPr="00667465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Ключи познанию شرح مسكاة المصابح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. - Египет: Тип., 1884. - 5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с. - Книга на арабском языке.</w:t>
            </w:r>
          </w:p>
        </w:tc>
      </w:tr>
      <w:tr w:rsidR="0078397B" w:rsidRPr="008F5BE8" w:rsidTr="0078397B">
        <w:trPr>
          <w:trHeight w:val="4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97B" w:rsidRPr="008F5BE8" w:rsidRDefault="0078397B" w:rsidP="008E274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8887</w:t>
            </w:r>
          </w:p>
          <w:p w:rsidR="0078397B" w:rsidRPr="008F5BE8" w:rsidRDefault="0078397B" w:rsidP="008E2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F5B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Китаб кашаф зунун كتاب كشف الظنون</w:t>
            </w:r>
            <w:r w:rsidRPr="008F5B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- Стамбул: Тип. </w:t>
            </w:r>
            <w:proofErr w:type="spellStart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Алам</w:t>
            </w:r>
            <w:proofErr w:type="spellEnd"/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1892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>. - 6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  <w:r w:rsidRPr="008F5BE8">
              <w:rPr>
                <w:rFonts w:ascii="Times New Roman" w:hAnsi="Times New Roman" w:cs="Times New Roman"/>
                <w:sz w:val="24"/>
                <w:szCs w:val="24"/>
              </w:rPr>
              <w:t xml:space="preserve"> с. - Книга на арабском языке.</w:t>
            </w:r>
          </w:p>
        </w:tc>
      </w:tr>
    </w:tbl>
    <w:p w:rsidR="00150EF2" w:rsidRDefault="00150EF2"/>
    <w:p w:rsidR="00932983" w:rsidRPr="00BA0871" w:rsidRDefault="00932983" w:rsidP="009329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08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Всего передано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BA0871">
        <w:rPr>
          <w:rFonts w:ascii="Times New Roman" w:hAnsi="Times New Roman" w:cs="Times New Roman"/>
          <w:b/>
          <w:sz w:val="24"/>
          <w:szCs w:val="24"/>
          <w:lang w:val="kk-KZ"/>
        </w:rPr>
        <w:t>0 наимен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BA087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A0871">
        <w:rPr>
          <w:rFonts w:ascii="Times New Roman" w:hAnsi="Times New Roman" w:cs="Times New Roman"/>
          <w:b/>
          <w:spacing w:val="-1"/>
          <w:sz w:val="24"/>
          <w:szCs w:val="24"/>
          <w:lang w:val="kk-KZ"/>
        </w:rPr>
        <w:t>редкие издания</w:t>
      </w:r>
      <w:r w:rsidRPr="00BA0871">
        <w:rPr>
          <w:rFonts w:ascii="Times New Roman" w:hAnsi="Times New Roman" w:cs="Times New Roman"/>
          <w:b/>
          <w:sz w:val="24"/>
          <w:szCs w:val="24"/>
        </w:rPr>
        <w:t>)</w:t>
      </w:r>
      <w:r w:rsidRPr="00BA08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14508</w:t>
      </w:r>
      <w:r w:rsidRPr="00BA08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с.</w:t>
      </w:r>
    </w:p>
    <w:p w:rsidR="00150EF2" w:rsidRPr="00932983" w:rsidRDefault="00150EF2" w:rsidP="00150EF2">
      <w:pPr>
        <w:rPr>
          <w:lang w:val="kk-KZ"/>
        </w:rPr>
      </w:pPr>
    </w:p>
    <w:p w:rsidR="00150EF2" w:rsidRPr="00150EF2" w:rsidRDefault="00150EF2" w:rsidP="00150EF2"/>
    <w:p w:rsidR="00150EF2" w:rsidRPr="00150EF2" w:rsidRDefault="00150EF2" w:rsidP="00150EF2"/>
    <w:p w:rsidR="00150EF2" w:rsidRPr="00150EF2" w:rsidRDefault="00150EF2" w:rsidP="00150EF2"/>
    <w:p w:rsidR="00150EF2" w:rsidRPr="00150EF2" w:rsidRDefault="00150EF2" w:rsidP="00150EF2"/>
    <w:p w:rsidR="00150EF2" w:rsidRPr="00150EF2" w:rsidRDefault="00150EF2" w:rsidP="00150EF2"/>
    <w:p w:rsidR="00150EF2" w:rsidRPr="00150EF2" w:rsidRDefault="00150EF2" w:rsidP="00150EF2"/>
    <w:p w:rsidR="00150EF2" w:rsidRPr="00150EF2" w:rsidRDefault="00150EF2" w:rsidP="00150EF2"/>
    <w:p w:rsidR="00150EF2" w:rsidRPr="00150EF2" w:rsidRDefault="00150EF2" w:rsidP="00150EF2"/>
    <w:p w:rsidR="00150EF2" w:rsidRPr="00150EF2" w:rsidRDefault="00150EF2" w:rsidP="00150EF2"/>
    <w:p w:rsidR="00150EF2" w:rsidRPr="00150EF2" w:rsidRDefault="00150EF2" w:rsidP="00150EF2"/>
    <w:p w:rsidR="00150EF2" w:rsidRPr="00150EF2" w:rsidRDefault="00150EF2" w:rsidP="00150EF2"/>
    <w:p w:rsidR="00150EF2" w:rsidRPr="00150EF2" w:rsidRDefault="00150EF2" w:rsidP="00150EF2"/>
    <w:p w:rsidR="00150EF2" w:rsidRPr="00150EF2" w:rsidRDefault="00150EF2" w:rsidP="00150EF2"/>
    <w:p w:rsidR="00150EF2" w:rsidRPr="00150EF2" w:rsidRDefault="00150EF2" w:rsidP="00150EF2"/>
    <w:p w:rsidR="000A2186" w:rsidRPr="00150EF2" w:rsidRDefault="000A2186" w:rsidP="00150EF2"/>
    <w:sectPr w:rsidR="000A2186" w:rsidRPr="00150EF2" w:rsidSect="000A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0C6"/>
    <w:multiLevelType w:val="hybridMultilevel"/>
    <w:tmpl w:val="9048954A"/>
    <w:lvl w:ilvl="0" w:tplc="B63815E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274A"/>
    <w:rsid w:val="00004FC3"/>
    <w:rsid w:val="00013FD7"/>
    <w:rsid w:val="00024A45"/>
    <w:rsid w:val="00032AB2"/>
    <w:rsid w:val="00040F1E"/>
    <w:rsid w:val="00083718"/>
    <w:rsid w:val="00094AC3"/>
    <w:rsid w:val="000A2186"/>
    <w:rsid w:val="000B0C33"/>
    <w:rsid w:val="000B79B8"/>
    <w:rsid w:val="000F6A66"/>
    <w:rsid w:val="00140587"/>
    <w:rsid w:val="00147BDD"/>
    <w:rsid w:val="00150EF2"/>
    <w:rsid w:val="001666F1"/>
    <w:rsid w:val="001807A1"/>
    <w:rsid w:val="00195666"/>
    <w:rsid w:val="001D7E3D"/>
    <w:rsid w:val="00221EBE"/>
    <w:rsid w:val="002428D5"/>
    <w:rsid w:val="002926EA"/>
    <w:rsid w:val="002C0640"/>
    <w:rsid w:val="00310AC5"/>
    <w:rsid w:val="003359D7"/>
    <w:rsid w:val="00364118"/>
    <w:rsid w:val="00365B3F"/>
    <w:rsid w:val="00370DC9"/>
    <w:rsid w:val="003E0577"/>
    <w:rsid w:val="003F0720"/>
    <w:rsid w:val="0045014D"/>
    <w:rsid w:val="00460080"/>
    <w:rsid w:val="004656BD"/>
    <w:rsid w:val="004666B6"/>
    <w:rsid w:val="00475BD0"/>
    <w:rsid w:val="00514CAF"/>
    <w:rsid w:val="005427D0"/>
    <w:rsid w:val="0055517C"/>
    <w:rsid w:val="0058040F"/>
    <w:rsid w:val="005B14E2"/>
    <w:rsid w:val="005B596D"/>
    <w:rsid w:val="005D4AE4"/>
    <w:rsid w:val="005D7B37"/>
    <w:rsid w:val="005E1460"/>
    <w:rsid w:val="00604612"/>
    <w:rsid w:val="00614356"/>
    <w:rsid w:val="00654817"/>
    <w:rsid w:val="00667465"/>
    <w:rsid w:val="00667FCD"/>
    <w:rsid w:val="00676F95"/>
    <w:rsid w:val="006C0E14"/>
    <w:rsid w:val="006C5EAC"/>
    <w:rsid w:val="00735787"/>
    <w:rsid w:val="00737044"/>
    <w:rsid w:val="0078397B"/>
    <w:rsid w:val="00785177"/>
    <w:rsid w:val="007F18B6"/>
    <w:rsid w:val="00865C75"/>
    <w:rsid w:val="0088622E"/>
    <w:rsid w:val="008B2B1E"/>
    <w:rsid w:val="008C1001"/>
    <w:rsid w:val="008E274A"/>
    <w:rsid w:val="008F5BE8"/>
    <w:rsid w:val="0091066C"/>
    <w:rsid w:val="00912B70"/>
    <w:rsid w:val="00932983"/>
    <w:rsid w:val="009628CF"/>
    <w:rsid w:val="00966D17"/>
    <w:rsid w:val="009B71DF"/>
    <w:rsid w:val="009F6CCD"/>
    <w:rsid w:val="00A05EED"/>
    <w:rsid w:val="00A13BCF"/>
    <w:rsid w:val="00A2346C"/>
    <w:rsid w:val="00A421D9"/>
    <w:rsid w:val="00A852A2"/>
    <w:rsid w:val="00AB174D"/>
    <w:rsid w:val="00AB695C"/>
    <w:rsid w:val="00AC7012"/>
    <w:rsid w:val="00B11E5F"/>
    <w:rsid w:val="00B61F40"/>
    <w:rsid w:val="00BA1DE4"/>
    <w:rsid w:val="00BA56C2"/>
    <w:rsid w:val="00BE67A8"/>
    <w:rsid w:val="00CC5F1F"/>
    <w:rsid w:val="00CE6997"/>
    <w:rsid w:val="00D0779D"/>
    <w:rsid w:val="00DD396F"/>
    <w:rsid w:val="00DD6DA2"/>
    <w:rsid w:val="00DF4A81"/>
    <w:rsid w:val="00DF5083"/>
    <w:rsid w:val="00E01451"/>
    <w:rsid w:val="00E53E74"/>
    <w:rsid w:val="00E90F63"/>
    <w:rsid w:val="00EC7A06"/>
    <w:rsid w:val="00EE6438"/>
    <w:rsid w:val="00EF174A"/>
    <w:rsid w:val="00F146FB"/>
    <w:rsid w:val="00F509B6"/>
    <w:rsid w:val="00F57591"/>
    <w:rsid w:val="00F66093"/>
    <w:rsid w:val="00F876B0"/>
    <w:rsid w:val="00FA04D3"/>
    <w:rsid w:val="00FA08FF"/>
    <w:rsid w:val="00FA6260"/>
    <w:rsid w:val="00FF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E274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E27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E274A"/>
    <w:pPr>
      <w:ind w:left="720"/>
      <w:contextualSpacing/>
    </w:pPr>
  </w:style>
  <w:style w:type="table" w:styleId="a4">
    <w:name w:val="Table Grid"/>
    <w:basedOn w:val="a1"/>
    <w:uiPriority w:val="59"/>
    <w:rsid w:val="008E2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cp:lastPrinted>2022-03-30T11:11:00Z</cp:lastPrinted>
  <dcterms:created xsi:type="dcterms:W3CDTF">2022-01-19T03:21:00Z</dcterms:created>
  <dcterms:modified xsi:type="dcterms:W3CDTF">2022-04-01T04:17:00Z</dcterms:modified>
</cp:coreProperties>
</file>