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EC" w:rsidRPr="00502DEC" w:rsidRDefault="00502DEC" w:rsidP="00502DEC">
      <w:pPr>
        <w:spacing w:after="0" w:line="370" w:lineRule="exact"/>
        <w:ind w:left="300"/>
        <w:jc w:val="center"/>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АБАЙ АТЫНДАҒЫ ҚАЗАҚ ¥ЛТТЫҚ ПЕДАГОГИКАЛЫҚ</w:t>
      </w:r>
    </w:p>
    <w:p w:rsidR="00502DEC" w:rsidRPr="00502DEC" w:rsidRDefault="00502DEC" w:rsidP="00502DEC">
      <w:pPr>
        <w:spacing w:after="420" w:line="370" w:lineRule="exact"/>
        <w:ind w:left="460" w:right="740" w:firstLine="2520"/>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eastAsia="ru-RU"/>
        </w:rPr>
        <w:t xml:space="preserve">УНИВЕРСИТЕТ! МАГИСТРАТУРА </w:t>
      </w:r>
      <w:r w:rsidRPr="00502DEC">
        <w:rPr>
          <w:rFonts w:ascii="Times New Roman" w:eastAsia="Times New Roman" w:hAnsi="Times New Roman" w:cs="Times New Roman"/>
          <w:sz w:val="27"/>
          <w:szCs w:val="27"/>
          <w:lang w:val="kk-KZ" w:eastAsia="kk-KZ"/>
        </w:rPr>
        <w:t xml:space="preserve">ЖЂИЕ </w:t>
      </w:r>
      <w:r w:rsidRPr="00502DEC">
        <w:rPr>
          <w:rFonts w:ascii="Times New Roman" w:eastAsia="Times New Roman" w:hAnsi="Times New Roman" w:cs="Times New Roman"/>
          <w:sz w:val="27"/>
          <w:szCs w:val="27"/>
          <w:lang w:val="en-US"/>
        </w:rPr>
        <w:t>PhD</w:t>
      </w:r>
      <w:r w:rsidRPr="00502DEC">
        <w:rPr>
          <w:rFonts w:ascii="Times New Roman" w:eastAsia="Times New Roman" w:hAnsi="Times New Roman" w:cs="Times New Roman"/>
          <w:sz w:val="27"/>
          <w:szCs w:val="27"/>
        </w:rPr>
        <w:t xml:space="preserve"> </w:t>
      </w:r>
      <w:r w:rsidRPr="00502DEC">
        <w:rPr>
          <w:rFonts w:ascii="Times New Roman" w:eastAsia="Times New Roman" w:hAnsi="Times New Roman" w:cs="Times New Roman"/>
          <w:sz w:val="27"/>
          <w:szCs w:val="27"/>
          <w:lang w:eastAsia="ru-RU"/>
        </w:rPr>
        <w:t>ДОКТОРАНТУРА ИНСТИТУТЫ</w:t>
      </w:r>
    </w:p>
    <w:p w:rsidR="00502DEC" w:rsidRPr="00502DEC" w:rsidRDefault="00502DEC" w:rsidP="00502DEC">
      <w:pPr>
        <w:tabs>
          <w:tab w:val="left" w:pos="6106"/>
        </w:tabs>
        <w:spacing w:before="420" w:after="1380" w:line="240" w:lineRule="auto"/>
        <w:ind w:left="20"/>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eastAsia="ru-RU"/>
        </w:rPr>
        <w:t>338:336.763</w:t>
      </w:r>
      <w:r w:rsidRPr="00502DEC">
        <w:rPr>
          <w:rFonts w:ascii="Times New Roman" w:eastAsia="Times New Roman" w:hAnsi="Times New Roman" w:cs="Times New Roman"/>
          <w:sz w:val="27"/>
          <w:szCs w:val="27"/>
          <w:lang w:eastAsia="ru-RU"/>
        </w:rPr>
        <w:tab/>
      </w:r>
      <w:r w:rsidRPr="00502DEC">
        <w:rPr>
          <w:rFonts w:ascii="Times New Roman" w:eastAsia="Times New Roman" w:hAnsi="Times New Roman" w:cs="Times New Roman"/>
          <w:sz w:val="27"/>
          <w:szCs w:val="27"/>
          <w:lang w:val="kk-KZ" w:eastAsia="kk-KZ"/>
        </w:rPr>
        <w:t>Қолжазба құқығында</w:t>
      </w:r>
    </w:p>
    <w:p w:rsidR="00502DEC" w:rsidRPr="00502DEC" w:rsidRDefault="00502DEC" w:rsidP="00502DEC">
      <w:pPr>
        <w:spacing w:before="1380" w:after="960" w:line="240" w:lineRule="auto"/>
        <w:ind w:left="20"/>
        <w:jc w:val="center"/>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УТЕЕВ БАКЫТНУР ЖУМАШЕВИЧ</w:t>
      </w:r>
    </w:p>
    <w:p w:rsidR="00502DEC" w:rsidRPr="00502DEC" w:rsidRDefault="00502DEC" w:rsidP="00502DEC">
      <w:pPr>
        <w:keepNext/>
        <w:keepLines/>
        <w:spacing w:before="960" w:after="960" w:line="240" w:lineRule="auto"/>
        <w:ind w:left="20"/>
        <w:jc w:val="center"/>
        <w:outlineLvl w:val="0"/>
        <w:rPr>
          <w:rFonts w:ascii="Times New Roman" w:eastAsia="Times New Roman" w:hAnsi="Times New Roman" w:cs="Times New Roman"/>
          <w:sz w:val="24"/>
          <w:szCs w:val="24"/>
          <w:lang w:val="kk-KZ" w:eastAsia="ru-RU"/>
        </w:rPr>
      </w:pPr>
      <w:bookmarkStart w:id="0" w:name="bookmark0"/>
      <w:r w:rsidRPr="00502DEC">
        <w:rPr>
          <w:rFonts w:ascii="Times New Roman" w:eastAsia="Times New Roman" w:hAnsi="Times New Roman" w:cs="Times New Roman"/>
          <w:b/>
          <w:bCs/>
          <w:sz w:val="30"/>
          <w:szCs w:val="30"/>
          <w:lang w:val="kk-KZ" w:eastAsia="kk-KZ"/>
        </w:rPr>
        <w:t xml:space="preserve">«Қазақстанныһ қор нарығыныһ </w:t>
      </w:r>
      <w:r w:rsidRPr="00502DEC">
        <w:rPr>
          <w:rFonts w:ascii="Times New Roman" w:eastAsia="Times New Roman" w:hAnsi="Times New Roman" w:cs="Times New Roman"/>
          <w:b/>
          <w:bCs/>
          <w:sz w:val="30"/>
          <w:szCs w:val="30"/>
          <w:lang w:val="kk-KZ" w:eastAsia="ru-RU"/>
        </w:rPr>
        <w:t xml:space="preserve">даму </w:t>
      </w:r>
      <w:r w:rsidRPr="00502DEC">
        <w:rPr>
          <w:rFonts w:ascii="Times New Roman" w:eastAsia="Times New Roman" w:hAnsi="Times New Roman" w:cs="Times New Roman"/>
          <w:b/>
          <w:bCs/>
          <w:sz w:val="30"/>
          <w:szCs w:val="30"/>
          <w:lang w:val="kk-KZ" w:eastAsia="kk-KZ"/>
        </w:rPr>
        <w:t>тетіктерін жетілдіру»</w:t>
      </w:r>
      <w:bookmarkEnd w:id="0"/>
    </w:p>
    <w:p w:rsidR="00502DEC" w:rsidRPr="00502DEC" w:rsidRDefault="00502DEC" w:rsidP="00502DEC">
      <w:pPr>
        <w:spacing w:before="960" w:after="300" w:line="240" w:lineRule="auto"/>
        <w:ind w:left="800"/>
        <w:jc w:val="center"/>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rPr>
        <w:t>6</w:t>
      </w:r>
      <w:r w:rsidRPr="00502DEC">
        <w:rPr>
          <w:rFonts w:ascii="Times New Roman" w:eastAsia="Times New Roman" w:hAnsi="Times New Roman" w:cs="Times New Roman"/>
          <w:sz w:val="27"/>
          <w:szCs w:val="27"/>
          <w:lang w:val="en-US"/>
        </w:rPr>
        <w:t>D</w:t>
      </w:r>
      <w:r w:rsidRPr="00502DEC">
        <w:rPr>
          <w:rFonts w:ascii="Times New Roman" w:eastAsia="Times New Roman" w:hAnsi="Times New Roman" w:cs="Times New Roman"/>
          <w:sz w:val="27"/>
          <w:szCs w:val="27"/>
        </w:rPr>
        <w:t xml:space="preserve">050600 </w:t>
      </w:r>
      <w:r w:rsidRPr="00502DEC">
        <w:rPr>
          <w:rFonts w:ascii="Times New Roman" w:eastAsia="Times New Roman" w:hAnsi="Times New Roman" w:cs="Times New Roman"/>
          <w:sz w:val="27"/>
          <w:szCs w:val="27"/>
          <w:lang w:eastAsia="ru-RU"/>
        </w:rPr>
        <w:t>- Экономика</w:t>
      </w:r>
    </w:p>
    <w:p w:rsidR="00502DEC" w:rsidRPr="00502DEC" w:rsidRDefault="00502DEC" w:rsidP="00502DEC">
      <w:pPr>
        <w:spacing w:before="300" w:after="1800" w:line="370" w:lineRule="exact"/>
        <w:ind w:left="800"/>
        <w:jc w:val="center"/>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eastAsia="ru-RU"/>
        </w:rPr>
        <w:t xml:space="preserve">Философия </w:t>
      </w:r>
      <w:r w:rsidRPr="00502DEC">
        <w:rPr>
          <w:rFonts w:ascii="Times New Roman" w:eastAsia="Times New Roman" w:hAnsi="Times New Roman" w:cs="Times New Roman"/>
          <w:sz w:val="27"/>
          <w:szCs w:val="27"/>
          <w:lang w:val="kk-KZ" w:eastAsia="kk-KZ"/>
        </w:rPr>
        <w:t xml:space="preserve">докторы </w:t>
      </w:r>
      <w:r w:rsidRPr="00502DEC">
        <w:rPr>
          <w:rFonts w:ascii="Times New Roman" w:eastAsia="Times New Roman" w:hAnsi="Times New Roman" w:cs="Times New Roman"/>
          <w:sz w:val="27"/>
          <w:szCs w:val="27"/>
        </w:rPr>
        <w:t>(</w:t>
      </w:r>
      <w:r w:rsidRPr="00502DEC">
        <w:rPr>
          <w:rFonts w:ascii="Times New Roman" w:eastAsia="Times New Roman" w:hAnsi="Times New Roman" w:cs="Times New Roman"/>
          <w:sz w:val="27"/>
          <w:szCs w:val="27"/>
          <w:lang w:val="en-US"/>
        </w:rPr>
        <w:t>PhD</w:t>
      </w:r>
      <w:r w:rsidRPr="00502DEC">
        <w:rPr>
          <w:rFonts w:ascii="Times New Roman" w:eastAsia="Times New Roman" w:hAnsi="Times New Roman" w:cs="Times New Roman"/>
          <w:sz w:val="27"/>
          <w:szCs w:val="27"/>
        </w:rPr>
        <w:t xml:space="preserve">) </w:t>
      </w:r>
      <w:r w:rsidRPr="00502DEC">
        <w:rPr>
          <w:rFonts w:ascii="Times New Roman" w:eastAsia="Times New Roman" w:hAnsi="Times New Roman" w:cs="Times New Roman"/>
          <w:sz w:val="27"/>
          <w:szCs w:val="27"/>
          <w:lang w:val="kk-KZ" w:eastAsia="kk-KZ"/>
        </w:rPr>
        <w:t xml:space="preserve">ғылыми дэрежесін алу њшін дайындалған </w:t>
      </w:r>
      <w:r w:rsidRPr="00502DEC">
        <w:rPr>
          <w:rFonts w:ascii="Times New Roman" w:eastAsia="Times New Roman" w:hAnsi="Times New Roman" w:cs="Times New Roman"/>
          <w:sz w:val="27"/>
          <w:szCs w:val="27"/>
          <w:lang w:eastAsia="ru-RU"/>
        </w:rPr>
        <w:t>диссертация</w:t>
      </w:r>
    </w:p>
    <w:p w:rsidR="00502DEC" w:rsidRPr="00502DEC" w:rsidRDefault="00502DEC" w:rsidP="00502DEC">
      <w:pPr>
        <w:spacing w:before="1800" w:after="2160" w:line="322" w:lineRule="exact"/>
        <w:ind w:left="5880" w:right="124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Ғылыми жетекші э.ғ.д., </w:t>
      </w:r>
      <w:r w:rsidRPr="00502DEC">
        <w:rPr>
          <w:rFonts w:ascii="Times New Roman" w:eastAsia="Times New Roman" w:hAnsi="Times New Roman" w:cs="Times New Roman"/>
          <w:sz w:val="27"/>
          <w:szCs w:val="27"/>
          <w:lang w:val="kk-KZ" w:eastAsia="ru-RU"/>
        </w:rPr>
        <w:t xml:space="preserve">профессор </w:t>
      </w:r>
      <w:r w:rsidRPr="00502DEC">
        <w:rPr>
          <w:rFonts w:ascii="Times New Roman" w:eastAsia="Times New Roman" w:hAnsi="Times New Roman" w:cs="Times New Roman"/>
          <w:sz w:val="27"/>
          <w:szCs w:val="27"/>
          <w:lang w:val="kk-KZ" w:eastAsia="kk-KZ"/>
        </w:rPr>
        <w:t xml:space="preserve">Рамазанов А.А. Қауымдастырылған </w:t>
      </w:r>
      <w:r w:rsidRPr="00502DEC">
        <w:rPr>
          <w:rFonts w:ascii="Times New Roman" w:eastAsia="Times New Roman" w:hAnsi="Times New Roman" w:cs="Times New Roman"/>
          <w:sz w:val="27"/>
          <w:szCs w:val="27"/>
          <w:lang w:val="kk-KZ"/>
        </w:rPr>
        <w:t xml:space="preserve">PhD </w:t>
      </w:r>
      <w:r w:rsidRPr="00502DEC">
        <w:rPr>
          <w:rFonts w:ascii="Times New Roman" w:eastAsia="Times New Roman" w:hAnsi="Times New Roman" w:cs="Times New Roman"/>
          <w:sz w:val="27"/>
          <w:szCs w:val="27"/>
          <w:lang w:val="kk-KZ" w:eastAsia="ru-RU"/>
        </w:rPr>
        <w:t xml:space="preserve">профессор </w:t>
      </w:r>
      <w:r w:rsidRPr="00502DEC">
        <w:rPr>
          <w:rFonts w:ascii="Times New Roman" w:eastAsia="Times New Roman" w:hAnsi="Times New Roman" w:cs="Times New Roman"/>
          <w:sz w:val="27"/>
          <w:szCs w:val="27"/>
          <w:lang w:val="kk-KZ"/>
        </w:rPr>
        <w:t>Gyongyi Bugar</w:t>
      </w:r>
    </w:p>
    <w:p w:rsidR="00502DEC" w:rsidRDefault="00502DEC" w:rsidP="00502DEC">
      <w:pPr>
        <w:jc w:val="center"/>
        <w:rPr>
          <w:rFonts w:ascii="Times New Roman" w:eastAsia="Times New Roman" w:hAnsi="Times New Roman" w:cs="Times New Roman"/>
          <w:sz w:val="27"/>
          <w:szCs w:val="27"/>
          <w:lang w:val="en-US" w:eastAsia="kk-KZ"/>
        </w:rPr>
      </w:pPr>
    </w:p>
    <w:p w:rsidR="00502DEC" w:rsidRDefault="00502DEC" w:rsidP="00502DEC">
      <w:pPr>
        <w:jc w:val="center"/>
        <w:rPr>
          <w:rFonts w:ascii="Times New Roman" w:eastAsia="Times New Roman" w:hAnsi="Times New Roman" w:cs="Times New Roman"/>
          <w:sz w:val="27"/>
          <w:szCs w:val="27"/>
          <w:lang w:val="en-US" w:eastAsia="kk-KZ"/>
        </w:rPr>
      </w:pPr>
    </w:p>
    <w:p w:rsidR="004252F5" w:rsidRDefault="00502DEC" w:rsidP="00502DEC">
      <w:pPr>
        <w:jc w:val="center"/>
        <w:rPr>
          <w:rFonts w:ascii="Times New Roman" w:eastAsia="Times New Roman" w:hAnsi="Times New Roman" w:cs="Times New Roman"/>
          <w:sz w:val="27"/>
          <w:szCs w:val="27"/>
          <w:lang w:val="en-US" w:eastAsia="ru-RU"/>
        </w:rPr>
      </w:pPr>
      <w:r w:rsidRPr="00502DEC">
        <w:rPr>
          <w:rFonts w:ascii="Times New Roman" w:eastAsia="Times New Roman" w:hAnsi="Times New Roman" w:cs="Times New Roman"/>
          <w:sz w:val="27"/>
          <w:szCs w:val="27"/>
          <w:lang w:val="kk-KZ" w:eastAsia="kk-KZ"/>
        </w:rPr>
        <w:t xml:space="preserve">Қазақстан Республикасы Алматы </w:t>
      </w:r>
      <w:r w:rsidRPr="00502DEC">
        <w:rPr>
          <w:rFonts w:ascii="Times New Roman" w:eastAsia="Times New Roman" w:hAnsi="Times New Roman" w:cs="Times New Roman"/>
          <w:sz w:val="27"/>
          <w:szCs w:val="27"/>
          <w:lang w:eastAsia="ru-RU"/>
        </w:rPr>
        <w:t>2013</w:t>
      </w:r>
    </w:p>
    <w:p w:rsidR="00502DEC" w:rsidRPr="00502DEC" w:rsidRDefault="00502DEC" w:rsidP="00502DEC">
      <w:pPr>
        <w:keepNext/>
        <w:keepLines/>
        <w:spacing w:after="480" w:line="240" w:lineRule="auto"/>
        <w:ind w:left="4200"/>
        <w:outlineLvl w:val="1"/>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eastAsia="ru-RU"/>
        </w:rPr>
        <w:lastRenderedPageBreak/>
        <w:t>МАЗМ¥НЫ:</w:t>
      </w:r>
    </w:p>
    <w:p w:rsidR="00502DEC" w:rsidRPr="00502DEC" w:rsidRDefault="00502DEC" w:rsidP="00502DEC">
      <w:pPr>
        <w:tabs>
          <w:tab w:val="right" w:leader="dot" w:pos="9324"/>
        </w:tabs>
        <w:spacing w:before="480" w:after="0" w:line="480" w:lineRule="exact"/>
        <w:ind w:lef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БЕЛГІЛЕУЛЕР </w:t>
      </w:r>
      <w:r w:rsidRPr="00502DEC">
        <w:rPr>
          <w:rFonts w:ascii="Times New Roman" w:eastAsia="Times New Roman" w:hAnsi="Times New Roman" w:cs="Times New Roman"/>
          <w:sz w:val="27"/>
          <w:szCs w:val="27"/>
          <w:lang w:eastAsia="ru-RU"/>
        </w:rPr>
        <w:t xml:space="preserve">МЕН </w:t>
      </w:r>
      <w:r w:rsidRPr="00502DEC">
        <w:rPr>
          <w:rFonts w:ascii="Times New Roman" w:eastAsia="Times New Roman" w:hAnsi="Times New Roman" w:cs="Times New Roman"/>
          <w:sz w:val="27"/>
          <w:szCs w:val="27"/>
          <w:lang w:val="kk-KZ" w:eastAsia="kk-KZ"/>
        </w:rPr>
        <w:t>ҚЫСҚАРТУЛАР</w:t>
      </w:r>
      <w:r w:rsidRPr="00502DEC">
        <w:rPr>
          <w:rFonts w:ascii="Times New Roman" w:eastAsia="Times New Roman" w:hAnsi="Times New Roman" w:cs="Times New Roman"/>
          <w:sz w:val="27"/>
          <w:szCs w:val="27"/>
          <w:lang w:eastAsia="ru-RU"/>
        </w:rPr>
        <w:tab/>
        <w:t>3</w:t>
      </w:r>
    </w:p>
    <w:p w:rsidR="00502DEC" w:rsidRPr="00502DEC" w:rsidRDefault="00502DEC" w:rsidP="00502DEC">
      <w:pPr>
        <w:tabs>
          <w:tab w:val="right" w:leader="dot" w:pos="9324"/>
        </w:tabs>
        <w:spacing w:after="0" w:line="480" w:lineRule="exact"/>
        <w:ind w:lef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КІРІСПЕ</w:t>
      </w:r>
      <w:r w:rsidRPr="00502DEC">
        <w:rPr>
          <w:rFonts w:ascii="Times New Roman" w:eastAsia="Times New Roman" w:hAnsi="Times New Roman" w:cs="Times New Roman"/>
          <w:sz w:val="27"/>
          <w:szCs w:val="27"/>
          <w:lang w:val="kk-KZ" w:eastAsia="ru-RU"/>
        </w:rPr>
        <w:tab/>
        <w:t>4</w:t>
      </w:r>
    </w:p>
    <w:p w:rsidR="00502DEC" w:rsidRPr="00502DEC" w:rsidRDefault="00502DEC" w:rsidP="00502DEC">
      <w:pPr>
        <w:tabs>
          <w:tab w:val="right" w:leader="dot" w:pos="9324"/>
        </w:tabs>
        <w:spacing w:after="0" w:line="480" w:lineRule="exact"/>
        <w:ind w:left="20" w:right="4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ru-RU"/>
        </w:rPr>
        <w:t xml:space="preserve">1 </w:t>
      </w:r>
      <w:r w:rsidRPr="00502DEC">
        <w:rPr>
          <w:rFonts w:ascii="Times New Roman" w:eastAsia="Times New Roman" w:hAnsi="Times New Roman" w:cs="Times New Roman"/>
          <w:sz w:val="27"/>
          <w:szCs w:val="27"/>
          <w:lang w:val="kk-KZ" w:eastAsia="kk-KZ"/>
        </w:rPr>
        <w:t>ҚОР НАРЫҒЫН ДАМЫТУ ТЕТІКТЕРІН ЖЕТІЛДІРУДІҺ ТЕОРИЯЛЫҚ ЖЂНЕ ЂДІСТЕМЕЛІК НЕГІЗДЕРІ</w:t>
      </w:r>
      <w:r w:rsidRPr="00502DEC">
        <w:rPr>
          <w:rFonts w:ascii="Times New Roman" w:eastAsia="Times New Roman" w:hAnsi="Times New Roman" w:cs="Times New Roman"/>
          <w:sz w:val="27"/>
          <w:szCs w:val="27"/>
          <w:lang w:val="kk-KZ" w:eastAsia="ru-RU"/>
        </w:rPr>
        <w:tab/>
        <w:t>9</w:t>
      </w:r>
    </w:p>
    <w:p w:rsidR="00502DEC" w:rsidRPr="00502DEC" w:rsidRDefault="00502DEC" w:rsidP="00502DEC">
      <w:pPr>
        <w:numPr>
          <w:ilvl w:val="0"/>
          <w:numId w:val="1"/>
        </w:numPr>
        <w:tabs>
          <w:tab w:val="left" w:pos="428"/>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¥лттық экономикадағы қор нарығыныһ мэні жэне рљлі</w:t>
      </w:r>
      <w:r w:rsidRPr="00502DEC">
        <w:rPr>
          <w:rFonts w:ascii="Times New Roman" w:eastAsia="Times New Roman" w:hAnsi="Times New Roman" w:cs="Times New Roman"/>
          <w:sz w:val="27"/>
          <w:szCs w:val="27"/>
          <w:lang w:val="kk-KZ" w:eastAsia="ru-RU"/>
        </w:rPr>
        <w:tab/>
        <w:t>9</w:t>
      </w:r>
    </w:p>
    <w:p w:rsidR="00502DEC" w:rsidRPr="00502DEC" w:rsidRDefault="00502DEC" w:rsidP="00502DEC">
      <w:pPr>
        <w:numPr>
          <w:ilvl w:val="0"/>
          <w:numId w:val="1"/>
        </w:numPr>
        <w:tabs>
          <w:tab w:val="left" w:pos="500"/>
          <w:tab w:val="right" w:leader="dot" w:pos="9324"/>
        </w:tabs>
        <w:spacing w:after="0" w:line="480" w:lineRule="exact"/>
        <w:ind w:left="20" w:right="4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Қор нарығындағы бағалы қағаз кұралдары жэне олардыһ қызмет ету ерекшеліктері</w:t>
      </w:r>
      <w:r w:rsidRPr="00502DEC">
        <w:rPr>
          <w:rFonts w:ascii="Times New Roman" w:eastAsia="Times New Roman" w:hAnsi="Times New Roman" w:cs="Times New Roman"/>
          <w:sz w:val="27"/>
          <w:szCs w:val="27"/>
          <w:lang w:val="kk-KZ" w:eastAsia="ru-RU"/>
        </w:rPr>
        <w:tab/>
        <w:t>23</w:t>
      </w:r>
    </w:p>
    <w:p w:rsidR="00502DEC" w:rsidRPr="00502DEC" w:rsidRDefault="00502DEC" w:rsidP="00502DEC">
      <w:pPr>
        <w:numPr>
          <w:ilvl w:val="0"/>
          <w:numId w:val="1"/>
        </w:numPr>
        <w:tabs>
          <w:tab w:val="left" w:pos="414"/>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Қор нарығындағы тђуекелдер мен табыстылықты бағалау ђдістемесі</w:t>
      </w:r>
      <w:r w:rsidRPr="00502DEC">
        <w:rPr>
          <w:rFonts w:ascii="Times New Roman" w:eastAsia="Times New Roman" w:hAnsi="Times New Roman" w:cs="Times New Roman"/>
          <w:sz w:val="27"/>
          <w:szCs w:val="27"/>
          <w:lang w:val="kk-KZ" w:eastAsia="ru-RU"/>
        </w:rPr>
        <w:tab/>
        <w:t>39</w:t>
      </w:r>
    </w:p>
    <w:p w:rsidR="00502DEC" w:rsidRPr="00502DEC" w:rsidRDefault="00502DEC" w:rsidP="00502DEC">
      <w:pPr>
        <w:numPr>
          <w:ilvl w:val="1"/>
          <w:numId w:val="1"/>
        </w:numPr>
        <w:tabs>
          <w:tab w:val="left" w:pos="702"/>
          <w:tab w:val="right" w:leader="dot" w:pos="9324"/>
        </w:tabs>
        <w:spacing w:after="0" w:line="480" w:lineRule="exact"/>
        <w:ind w:left="20" w:right="4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ҚАЗАҚСТАН ҚОР НАРЫҒЫНЫҺ ҚАЗІРГІ ЖАҒДАЙЫН ЭКОНОМИКАЛЫҚ БАҒАЛАУ </w:t>
      </w:r>
      <w:r w:rsidRPr="00502DEC">
        <w:rPr>
          <w:rFonts w:ascii="Times New Roman" w:eastAsia="Times New Roman" w:hAnsi="Times New Roman" w:cs="Times New Roman"/>
          <w:sz w:val="27"/>
          <w:szCs w:val="27"/>
          <w:lang w:val="kk-KZ" w:eastAsia="ru-RU"/>
        </w:rPr>
        <w:t xml:space="preserve">ЖЭНЕ ДАМУ </w:t>
      </w:r>
      <w:r w:rsidRPr="00502DEC">
        <w:rPr>
          <w:rFonts w:ascii="Times New Roman" w:eastAsia="Times New Roman" w:hAnsi="Times New Roman" w:cs="Times New Roman"/>
          <w:sz w:val="27"/>
          <w:szCs w:val="27"/>
          <w:lang w:val="kk-KZ" w:eastAsia="kk-KZ"/>
        </w:rPr>
        <w:t>БОЛАШАҒЫН САРАПТАУ</w:t>
      </w:r>
      <w:r w:rsidRPr="00502DEC">
        <w:rPr>
          <w:rFonts w:ascii="Times New Roman" w:eastAsia="Times New Roman" w:hAnsi="Times New Roman" w:cs="Times New Roman"/>
          <w:sz w:val="27"/>
          <w:szCs w:val="27"/>
          <w:lang w:val="kk-KZ" w:eastAsia="ru-RU"/>
        </w:rPr>
        <w:tab/>
        <w:t>49</w:t>
      </w:r>
    </w:p>
    <w:p w:rsidR="00502DEC" w:rsidRPr="00502DEC" w:rsidRDefault="00502DEC" w:rsidP="00502DEC">
      <w:pPr>
        <w:numPr>
          <w:ilvl w:val="2"/>
          <w:numId w:val="1"/>
        </w:numPr>
        <w:tabs>
          <w:tab w:val="left" w:pos="596"/>
          <w:tab w:val="right" w:leader="dot" w:pos="9324"/>
        </w:tabs>
        <w:spacing w:after="0" w:line="480" w:lineRule="exact"/>
        <w:ind w:left="20" w:right="4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Ђлемдік қор нарығы мен Қазақстан қор нарығын салыстырмалы бағалау</w:t>
      </w:r>
      <w:r w:rsidRPr="00502DEC">
        <w:rPr>
          <w:rFonts w:ascii="Times New Roman" w:eastAsia="Times New Roman" w:hAnsi="Times New Roman" w:cs="Times New Roman"/>
          <w:sz w:val="27"/>
          <w:szCs w:val="27"/>
          <w:lang w:val="kk-KZ" w:eastAsia="ru-RU"/>
        </w:rPr>
        <w:tab/>
        <w:t>49</w:t>
      </w:r>
    </w:p>
    <w:p w:rsidR="00502DEC" w:rsidRPr="00502DEC" w:rsidRDefault="00502DEC" w:rsidP="00502DEC">
      <w:pPr>
        <w:numPr>
          <w:ilvl w:val="2"/>
          <w:numId w:val="1"/>
        </w:numPr>
        <w:tabs>
          <w:tab w:val="left" w:pos="447"/>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Отандық қор нарығыныһ қазіргі жағдайына баға </w:t>
      </w:r>
      <w:r w:rsidRPr="00502DEC">
        <w:rPr>
          <w:rFonts w:ascii="Times New Roman" w:eastAsia="Times New Roman" w:hAnsi="Times New Roman" w:cs="Times New Roman"/>
          <w:sz w:val="27"/>
          <w:szCs w:val="27"/>
          <w:lang w:val="kk-KZ" w:eastAsia="ru-RU"/>
        </w:rPr>
        <w:t>беру</w:t>
      </w:r>
      <w:r w:rsidRPr="00502DEC">
        <w:rPr>
          <w:rFonts w:ascii="Times New Roman" w:eastAsia="Times New Roman" w:hAnsi="Times New Roman" w:cs="Times New Roman"/>
          <w:sz w:val="27"/>
          <w:szCs w:val="27"/>
          <w:lang w:val="kk-KZ" w:eastAsia="ru-RU"/>
        </w:rPr>
        <w:tab/>
        <w:t>59</w:t>
      </w:r>
    </w:p>
    <w:p w:rsidR="00502DEC" w:rsidRPr="00502DEC" w:rsidRDefault="00502DEC" w:rsidP="00502DEC">
      <w:pPr>
        <w:numPr>
          <w:ilvl w:val="2"/>
          <w:numId w:val="1"/>
        </w:numPr>
        <w:tabs>
          <w:tab w:val="left" w:pos="447"/>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Отандық қор нарығыныһ </w:t>
      </w:r>
      <w:r w:rsidRPr="00502DEC">
        <w:rPr>
          <w:rFonts w:ascii="Times New Roman" w:eastAsia="Times New Roman" w:hAnsi="Times New Roman" w:cs="Times New Roman"/>
          <w:sz w:val="27"/>
          <w:szCs w:val="27"/>
          <w:lang w:val="kk-KZ" w:eastAsia="ru-RU"/>
        </w:rPr>
        <w:t xml:space="preserve">даму </w:t>
      </w:r>
      <w:r w:rsidRPr="00502DEC">
        <w:rPr>
          <w:rFonts w:ascii="Times New Roman" w:eastAsia="Times New Roman" w:hAnsi="Times New Roman" w:cs="Times New Roman"/>
          <w:sz w:val="27"/>
          <w:szCs w:val="27"/>
          <w:lang w:val="kk-KZ" w:eastAsia="kk-KZ"/>
        </w:rPr>
        <w:t>њрдістерін сараптау</w:t>
      </w:r>
      <w:r w:rsidRPr="00502DEC">
        <w:rPr>
          <w:rFonts w:ascii="Times New Roman" w:eastAsia="Times New Roman" w:hAnsi="Times New Roman" w:cs="Times New Roman"/>
          <w:sz w:val="27"/>
          <w:szCs w:val="27"/>
          <w:lang w:val="kk-KZ" w:eastAsia="ru-RU"/>
        </w:rPr>
        <w:tab/>
        <w:t>76</w:t>
      </w:r>
    </w:p>
    <w:p w:rsidR="00502DEC" w:rsidRPr="00502DEC" w:rsidRDefault="00502DEC" w:rsidP="00502DEC">
      <w:pPr>
        <w:numPr>
          <w:ilvl w:val="1"/>
          <w:numId w:val="1"/>
        </w:numPr>
        <w:tabs>
          <w:tab w:val="left" w:pos="298"/>
          <w:tab w:val="right" w:leader="dot" w:pos="9324"/>
        </w:tabs>
        <w:spacing w:after="0" w:line="480" w:lineRule="exact"/>
        <w:ind w:left="20" w:right="4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ҚАЗАҚСТАНДАҒЫ ҚОР НАРЫҒЫН ДАМЫТУДЫҺ ЭКОНОМИКАЛЫҚ ТЕТІКТЕРІ </w:t>
      </w:r>
      <w:r w:rsidRPr="00502DEC">
        <w:rPr>
          <w:rFonts w:ascii="Times New Roman" w:eastAsia="Times New Roman" w:hAnsi="Times New Roman" w:cs="Times New Roman"/>
          <w:sz w:val="27"/>
          <w:szCs w:val="27"/>
          <w:lang w:val="kk-KZ" w:eastAsia="ru-RU"/>
        </w:rPr>
        <w:t xml:space="preserve">ЖЭНЕ </w:t>
      </w:r>
      <w:r w:rsidRPr="00502DEC">
        <w:rPr>
          <w:rFonts w:ascii="Times New Roman" w:eastAsia="Times New Roman" w:hAnsi="Times New Roman" w:cs="Times New Roman"/>
          <w:sz w:val="27"/>
          <w:szCs w:val="27"/>
          <w:lang w:val="kk-KZ" w:eastAsia="kk-KZ"/>
        </w:rPr>
        <w:t>ОЛАРДЫ ЖЊЗЕГЕ АСЫРУ ЖОЛДАРЫ</w:t>
      </w:r>
      <w:r w:rsidRPr="00502DEC">
        <w:rPr>
          <w:rFonts w:ascii="Times New Roman" w:eastAsia="Times New Roman" w:hAnsi="Times New Roman" w:cs="Times New Roman"/>
          <w:sz w:val="27"/>
          <w:szCs w:val="27"/>
          <w:lang w:val="kk-KZ" w:eastAsia="ru-RU"/>
        </w:rPr>
        <w:tab/>
        <w:t>87</w:t>
      </w:r>
    </w:p>
    <w:p w:rsidR="00502DEC" w:rsidRPr="00502DEC" w:rsidRDefault="00502DEC" w:rsidP="00502DEC">
      <w:pPr>
        <w:numPr>
          <w:ilvl w:val="2"/>
          <w:numId w:val="1"/>
        </w:numPr>
        <w:tabs>
          <w:tab w:val="left" w:pos="433"/>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Қор нарығындағы тђуекелдерді басқаруды жетілдіру тетіктері</w:t>
      </w:r>
      <w:r w:rsidRPr="00502DEC">
        <w:rPr>
          <w:rFonts w:ascii="Times New Roman" w:eastAsia="Times New Roman" w:hAnsi="Times New Roman" w:cs="Times New Roman"/>
          <w:sz w:val="27"/>
          <w:szCs w:val="27"/>
          <w:lang w:val="kk-KZ" w:eastAsia="ru-RU"/>
        </w:rPr>
        <w:tab/>
        <w:t>87</w:t>
      </w:r>
    </w:p>
    <w:p w:rsidR="00502DEC" w:rsidRPr="00502DEC" w:rsidRDefault="00502DEC" w:rsidP="00502DEC">
      <w:pPr>
        <w:numPr>
          <w:ilvl w:val="2"/>
          <w:numId w:val="1"/>
        </w:numPr>
        <w:tabs>
          <w:tab w:val="left" w:pos="572"/>
          <w:tab w:val="right" w:leader="dot" w:pos="9324"/>
        </w:tabs>
        <w:spacing w:after="0" w:line="480" w:lineRule="exact"/>
        <w:ind w:left="20" w:right="4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Халықтыһ жинақтаулары мен қорларын экономикадағы </w:t>
      </w:r>
      <w:r w:rsidRPr="00502DEC">
        <w:rPr>
          <w:rFonts w:ascii="Times New Roman" w:eastAsia="Times New Roman" w:hAnsi="Times New Roman" w:cs="Times New Roman"/>
          <w:sz w:val="27"/>
          <w:szCs w:val="27"/>
          <w:lang w:val="kk-KZ" w:eastAsia="ru-RU"/>
        </w:rPr>
        <w:t xml:space="preserve">инвестиция </w:t>
      </w:r>
      <w:r w:rsidRPr="00502DEC">
        <w:rPr>
          <w:rFonts w:ascii="Times New Roman" w:eastAsia="Times New Roman" w:hAnsi="Times New Roman" w:cs="Times New Roman"/>
          <w:sz w:val="27"/>
          <w:szCs w:val="27"/>
          <w:lang w:val="kk-KZ" w:eastAsia="kk-KZ"/>
        </w:rPr>
        <w:t>ресурстарына трансформациялау құралдары</w:t>
      </w:r>
      <w:r w:rsidRPr="00502DEC">
        <w:rPr>
          <w:rFonts w:ascii="Times New Roman" w:eastAsia="Times New Roman" w:hAnsi="Times New Roman" w:cs="Times New Roman"/>
          <w:sz w:val="27"/>
          <w:szCs w:val="27"/>
          <w:lang w:val="kk-KZ" w:eastAsia="ru-RU"/>
        </w:rPr>
        <w:tab/>
        <w:t>99</w:t>
      </w:r>
    </w:p>
    <w:p w:rsidR="00502DEC" w:rsidRPr="00502DEC" w:rsidRDefault="00502DEC" w:rsidP="00502DEC">
      <w:pPr>
        <w:numPr>
          <w:ilvl w:val="2"/>
          <w:numId w:val="1"/>
        </w:numPr>
        <w:tabs>
          <w:tab w:val="left" w:pos="505"/>
          <w:tab w:val="right" w:leader="dot" w:pos="9324"/>
        </w:tabs>
        <w:spacing w:after="0" w:line="480" w:lineRule="exact"/>
        <w:ind w:lef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Қор нарығыныһ дамуын мемлекеттік қолдау жэне реттеу тетіктері</w:t>
      </w:r>
      <w:r w:rsidRPr="00502DEC">
        <w:rPr>
          <w:rFonts w:ascii="Times New Roman" w:eastAsia="Times New Roman" w:hAnsi="Times New Roman" w:cs="Times New Roman"/>
          <w:sz w:val="27"/>
          <w:szCs w:val="27"/>
          <w:lang w:val="kk-KZ" w:eastAsia="ru-RU"/>
        </w:rPr>
        <w:tab/>
        <w:t>113</w:t>
      </w:r>
    </w:p>
    <w:p w:rsidR="00502DEC" w:rsidRPr="00502DEC" w:rsidRDefault="00502DEC" w:rsidP="00502DEC">
      <w:pPr>
        <w:tabs>
          <w:tab w:val="right" w:leader="dot" w:pos="9324"/>
        </w:tabs>
        <w:spacing w:after="0" w:line="480" w:lineRule="exact"/>
        <w:ind w:lef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ҚОРЫТЫНДЫ</w:t>
      </w:r>
      <w:r w:rsidRPr="00502DEC">
        <w:rPr>
          <w:rFonts w:ascii="Times New Roman" w:eastAsia="Times New Roman" w:hAnsi="Times New Roman" w:cs="Times New Roman"/>
          <w:sz w:val="27"/>
          <w:szCs w:val="27"/>
          <w:lang w:eastAsia="ru-RU"/>
        </w:rPr>
        <w:tab/>
        <w:t>129</w:t>
      </w:r>
    </w:p>
    <w:p w:rsidR="00502DEC" w:rsidRPr="00502DEC" w:rsidRDefault="00502DEC" w:rsidP="00502DEC">
      <w:pPr>
        <w:tabs>
          <w:tab w:val="right" w:leader="dot" w:pos="9324"/>
        </w:tabs>
        <w:spacing w:after="0" w:line="480" w:lineRule="exact"/>
        <w:ind w:lef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ПАЙДАЛАНҒАН ЂДЕБИЕТТЕР ТІЗІМІ</w:t>
      </w:r>
      <w:r w:rsidRPr="00502DEC">
        <w:rPr>
          <w:rFonts w:ascii="Times New Roman" w:eastAsia="Times New Roman" w:hAnsi="Times New Roman" w:cs="Times New Roman"/>
          <w:sz w:val="27"/>
          <w:szCs w:val="27"/>
          <w:lang w:eastAsia="ru-RU"/>
        </w:rPr>
        <w:tab/>
        <w:t>141</w:t>
      </w:r>
    </w:p>
    <w:p w:rsidR="00502DEC" w:rsidRDefault="00502DEC" w:rsidP="00502DEC">
      <w:pPr>
        <w:rPr>
          <w:rFonts w:ascii="Times New Roman" w:eastAsia="Times New Roman" w:hAnsi="Times New Roman" w:cs="Times New Roman"/>
          <w:sz w:val="27"/>
          <w:szCs w:val="27"/>
          <w:lang w:val="en-US" w:eastAsia="ru-RU"/>
        </w:rPr>
      </w:pPr>
      <w:r w:rsidRPr="00502DEC">
        <w:rPr>
          <w:rFonts w:ascii="Times New Roman" w:eastAsia="Times New Roman" w:hAnsi="Times New Roman" w:cs="Times New Roman"/>
          <w:sz w:val="27"/>
          <w:szCs w:val="27"/>
          <w:lang w:val="kk-KZ" w:eastAsia="kk-KZ"/>
        </w:rPr>
        <w:t xml:space="preserve">ҚОСЫМША </w:t>
      </w:r>
      <w:r w:rsidRPr="00502DEC">
        <w:rPr>
          <w:rFonts w:ascii="Times New Roman" w:eastAsia="Times New Roman" w:hAnsi="Times New Roman" w:cs="Times New Roman"/>
          <w:sz w:val="27"/>
          <w:szCs w:val="27"/>
          <w:lang w:eastAsia="ru-RU"/>
        </w:rPr>
        <w:t>А</w:t>
      </w:r>
      <w:r w:rsidRPr="00502DEC">
        <w:rPr>
          <w:rFonts w:ascii="Times New Roman" w:eastAsia="Times New Roman" w:hAnsi="Times New Roman" w:cs="Times New Roman"/>
          <w:sz w:val="27"/>
          <w:szCs w:val="27"/>
          <w:lang w:eastAsia="ru-RU"/>
        </w:rPr>
        <w:tab/>
        <w:t>148</w:t>
      </w:r>
    </w:p>
    <w:p w:rsidR="00502DEC" w:rsidRDefault="00502DEC" w:rsidP="00502DEC">
      <w:pPr>
        <w:rPr>
          <w:rFonts w:ascii="Times New Roman" w:eastAsia="Times New Roman" w:hAnsi="Times New Roman" w:cs="Times New Roman"/>
          <w:sz w:val="27"/>
          <w:szCs w:val="27"/>
          <w:lang w:val="en-US" w:eastAsia="ru-RU"/>
        </w:rPr>
      </w:pPr>
    </w:p>
    <w:p w:rsidR="00502DEC" w:rsidRDefault="00502DEC" w:rsidP="00502DEC">
      <w:pPr>
        <w:rPr>
          <w:rFonts w:ascii="Times New Roman" w:eastAsia="Times New Roman" w:hAnsi="Times New Roman" w:cs="Times New Roman"/>
          <w:sz w:val="27"/>
          <w:szCs w:val="27"/>
          <w:lang w:val="en-US" w:eastAsia="ru-RU"/>
        </w:rPr>
      </w:pPr>
    </w:p>
    <w:p w:rsidR="00502DEC" w:rsidRDefault="00502DEC" w:rsidP="00502DEC">
      <w:pPr>
        <w:rPr>
          <w:rFonts w:ascii="Times New Roman" w:eastAsia="Times New Roman" w:hAnsi="Times New Roman" w:cs="Times New Roman"/>
          <w:sz w:val="27"/>
          <w:szCs w:val="27"/>
          <w:lang w:val="en-US" w:eastAsia="ru-RU"/>
        </w:rPr>
      </w:pPr>
    </w:p>
    <w:p w:rsidR="00502DEC" w:rsidRDefault="00502DEC" w:rsidP="00502DEC">
      <w:pPr>
        <w:rPr>
          <w:rFonts w:ascii="Times New Roman" w:eastAsia="Times New Roman" w:hAnsi="Times New Roman" w:cs="Times New Roman"/>
          <w:sz w:val="27"/>
          <w:szCs w:val="27"/>
          <w:lang w:val="en-US" w:eastAsia="ru-RU"/>
        </w:rPr>
      </w:pPr>
    </w:p>
    <w:p w:rsidR="00502DEC" w:rsidRDefault="00502DEC" w:rsidP="00502DEC">
      <w:pPr>
        <w:rPr>
          <w:rFonts w:ascii="Times New Roman" w:eastAsia="Times New Roman" w:hAnsi="Times New Roman" w:cs="Times New Roman"/>
          <w:sz w:val="27"/>
          <w:szCs w:val="27"/>
          <w:lang w:val="en-US" w:eastAsia="ru-RU"/>
        </w:rPr>
      </w:pPr>
    </w:p>
    <w:p w:rsidR="00502DEC" w:rsidRDefault="00502DEC" w:rsidP="00502DEC">
      <w:pPr>
        <w:rPr>
          <w:rFonts w:ascii="Times New Roman" w:eastAsia="Times New Roman" w:hAnsi="Times New Roman" w:cs="Times New Roman"/>
          <w:sz w:val="27"/>
          <w:szCs w:val="27"/>
          <w:lang w:val="en-US" w:eastAsia="ru-RU"/>
        </w:rPr>
      </w:pPr>
    </w:p>
    <w:p w:rsidR="00502DEC" w:rsidRPr="00502DEC" w:rsidRDefault="00502DEC" w:rsidP="00502DEC">
      <w:pPr>
        <w:keepNext/>
        <w:keepLines/>
        <w:spacing w:after="420" w:line="240" w:lineRule="auto"/>
        <w:ind w:left="4080"/>
        <w:outlineLvl w:val="0"/>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lastRenderedPageBreak/>
        <w:t>КІРІСПЕ</w:t>
      </w:r>
    </w:p>
    <w:p w:rsidR="00502DEC" w:rsidRPr="00502DEC" w:rsidRDefault="00502DEC" w:rsidP="00502DEC">
      <w:pPr>
        <w:spacing w:before="420"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 тақырыбыныһ љзектілігі.</w:t>
      </w:r>
      <w:r w:rsidRPr="00502DEC">
        <w:rPr>
          <w:rFonts w:ascii="Times New Roman" w:eastAsia="Times New Roman" w:hAnsi="Times New Roman" w:cs="Times New Roman"/>
          <w:sz w:val="27"/>
          <w:szCs w:val="27"/>
          <w:lang w:val="kk-KZ" w:eastAsia="kk-KZ"/>
        </w:rPr>
        <w:t xml:space="preserve"> Шаруашылық жњргізудіһ нарықтық жњйесін жетілдірудіһ маһызды шарттарына қор нарығы жатқызылады, ол шаруашылық жњргізуші субъектілердіһ љзін-љзі қаржыландырумен жэне </w:t>
      </w:r>
      <w:r w:rsidRPr="00502DEC">
        <w:rPr>
          <w:rFonts w:ascii="Times New Roman" w:eastAsia="Times New Roman" w:hAnsi="Times New Roman" w:cs="Times New Roman"/>
          <w:sz w:val="27"/>
          <w:szCs w:val="27"/>
          <w:lang w:eastAsia="ru-RU"/>
        </w:rPr>
        <w:t>экономика</w:t>
      </w:r>
      <w:r w:rsidRPr="00502DEC">
        <w:rPr>
          <w:rFonts w:ascii="Times New Roman" w:eastAsia="Times New Roman" w:hAnsi="Times New Roman" w:cs="Times New Roman"/>
          <w:sz w:val="27"/>
          <w:szCs w:val="27"/>
          <w:lang w:val="en-US" w:eastAsia="ru-RU"/>
        </w:rPr>
        <w:t xml:space="preserve"> </w:t>
      </w:r>
      <w:r w:rsidRPr="00502DEC">
        <w:rPr>
          <w:rFonts w:ascii="Times New Roman" w:eastAsia="Times New Roman" w:hAnsi="Times New Roman" w:cs="Times New Roman"/>
          <w:sz w:val="27"/>
          <w:szCs w:val="27"/>
          <w:lang w:val="kk-KZ" w:eastAsia="kk-KZ"/>
        </w:rPr>
        <w:t xml:space="preserve">кұрылымдарын несиелендірумен бірге экономикалық љсудіһ қаржы ресурстарыныһ қайнар кљзі болып табылады. Қор нарығы эмитенттіһ қаржылық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экономикалық жағдайын бағалауға мњмкіндік беретін экономикалық дамудыһ, экономикалық љсу қарқындары мен деһгейініһ </w:t>
      </w:r>
      <w:r w:rsidRPr="00502DEC">
        <w:rPr>
          <w:rFonts w:ascii="Times New Roman" w:eastAsia="Times New Roman" w:hAnsi="Times New Roman" w:cs="Times New Roman"/>
          <w:sz w:val="27"/>
          <w:szCs w:val="27"/>
          <w:lang w:val="kk-KZ" w:eastAsia="ru-RU"/>
        </w:rPr>
        <w:t>индикаторы болып табылады.</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Қазақстан Республикасын њдемелі индустриялық-инновациялық дамыту жоніндегі </w:t>
      </w:r>
      <w:r w:rsidRPr="00502DEC">
        <w:rPr>
          <w:rFonts w:ascii="Times New Roman" w:eastAsia="Times New Roman" w:hAnsi="Times New Roman" w:cs="Times New Roman"/>
          <w:sz w:val="27"/>
          <w:szCs w:val="27"/>
          <w:lang w:val="kk-KZ" w:eastAsia="ru-RU"/>
        </w:rPr>
        <w:t xml:space="preserve">2010-2014 </w:t>
      </w:r>
      <w:r w:rsidRPr="00502DEC">
        <w:rPr>
          <w:rFonts w:ascii="Times New Roman" w:eastAsia="Times New Roman" w:hAnsi="Times New Roman" w:cs="Times New Roman"/>
          <w:sz w:val="27"/>
          <w:szCs w:val="27"/>
          <w:lang w:val="kk-KZ" w:eastAsia="kk-KZ"/>
        </w:rPr>
        <w:t xml:space="preserve">жылдарға арналған Мемлекеттік бағдарламада қарастырылған шараларды табысты іске асыру њшін мемлекеттіһ жэне жеке меншік сектордыһ қаржы ресурстары шоғырландырылатын болады, бњл ретте, мемлекет жњйелі жэне секторалдық қолдау шараларын, инфрақњрылымды дамытуды қаржылық қамтамасыз етуге, ал жеке меншік </w:t>
      </w:r>
      <w:r w:rsidRPr="00502DEC">
        <w:rPr>
          <w:rFonts w:ascii="Times New Roman" w:eastAsia="Times New Roman" w:hAnsi="Times New Roman" w:cs="Times New Roman"/>
          <w:sz w:val="27"/>
          <w:szCs w:val="27"/>
          <w:lang w:val="kk-KZ" w:eastAsia="ru-RU"/>
        </w:rPr>
        <w:t xml:space="preserve">сектор мен </w:t>
      </w:r>
      <w:r w:rsidRPr="00502DEC">
        <w:rPr>
          <w:rFonts w:ascii="Times New Roman" w:eastAsia="Times New Roman" w:hAnsi="Times New Roman" w:cs="Times New Roman"/>
          <w:sz w:val="27"/>
          <w:szCs w:val="27"/>
          <w:lang w:val="kk-KZ" w:eastAsia="kk-KZ"/>
        </w:rPr>
        <w:t>њлттық басқарушы холдингтер, њлттық холдингтер, жобалық қаржыландырылатын њлттық компаниялар кљбінесе, қор нарығыныһ дамуымен анықталатын болады. Бњл Мемлекеттік бағдарлама инвестициялық жобаларды іске асыру њшін қаржы ресурстарын тартуы тиіс.</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Заманауи нарықтық экономикада қор нарығы њй шаруашылықтарыныһ жинақтары мен қорланымдарын тартуға жэне инвестицияларға трансформациялауға бағытталған. Ђр-алуан халық топтарына есептелген табыстылығы эртњрлі қор нарығыныһ қњралдары болашақ инвесторлардыһ қаржы салуды таһдау мњмкіндіктерін кеһейтеді.</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¥лттық </w:t>
      </w:r>
      <w:r w:rsidRPr="00502DEC">
        <w:rPr>
          <w:rFonts w:ascii="Times New Roman" w:eastAsia="Times New Roman" w:hAnsi="Times New Roman" w:cs="Times New Roman"/>
          <w:sz w:val="27"/>
          <w:szCs w:val="27"/>
          <w:lang w:val="kk-KZ" w:eastAsia="ru-RU"/>
        </w:rPr>
        <w:t xml:space="preserve">экономикада </w:t>
      </w:r>
      <w:r w:rsidRPr="00502DEC">
        <w:rPr>
          <w:rFonts w:ascii="Times New Roman" w:eastAsia="Times New Roman" w:hAnsi="Times New Roman" w:cs="Times New Roman"/>
          <w:sz w:val="27"/>
          <w:szCs w:val="27"/>
          <w:lang w:val="kk-KZ" w:eastAsia="kk-KZ"/>
        </w:rPr>
        <w:t xml:space="preserve">қор нарығы капиталды ауыстыру жэне жылжыту механизмі ролін атқарады. </w:t>
      </w:r>
      <w:r w:rsidRPr="00502DEC">
        <w:rPr>
          <w:rFonts w:ascii="Times New Roman" w:eastAsia="Times New Roman" w:hAnsi="Times New Roman" w:cs="Times New Roman"/>
          <w:sz w:val="27"/>
          <w:szCs w:val="27"/>
          <w:lang w:val="kk-KZ" w:eastAsia="ru-RU"/>
        </w:rPr>
        <w:t xml:space="preserve">Капиталды ауыстыру жэне жылжыту </w:t>
      </w:r>
      <w:r w:rsidRPr="00502DEC">
        <w:rPr>
          <w:rFonts w:ascii="Times New Roman" w:eastAsia="Times New Roman" w:hAnsi="Times New Roman" w:cs="Times New Roman"/>
          <w:sz w:val="27"/>
          <w:szCs w:val="27"/>
          <w:lang w:val="kk-KZ" w:eastAsia="kk-KZ"/>
        </w:rPr>
        <w:t xml:space="preserve">«кљрінбейтін қол» қағидасы бойынша табыстылық нормасына қатысты </w:t>
      </w:r>
      <w:r w:rsidRPr="00502DEC">
        <w:rPr>
          <w:rFonts w:ascii="Times New Roman" w:eastAsia="Times New Roman" w:hAnsi="Times New Roman" w:cs="Times New Roman"/>
          <w:sz w:val="27"/>
          <w:szCs w:val="27"/>
          <w:lang w:val="kk-KZ" w:eastAsia="ru-RU"/>
        </w:rPr>
        <w:t xml:space="preserve">томен </w:t>
      </w:r>
      <w:r w:rsidRPr="00502DEC">
        <w:rPr>
          <w:rFonts w:ascii="Times New Roman" w:eastAsia="Times New Roman" w:hAnsi="Times New Roman" w:cs="Times New Roman"/>
          <w:sz w:val="27"/>
          <w:szCs w:val="27"/>
          <w:lang w:val="kk-KZ" w:eastAsia="kk-KZ"/>
        </w:rPr>
        <w:t xml:space="preserve">тиімді салалар мен қызмет ету аясы тљменіректен бастап, табыстылық нормасы жоғары </w:t>
      </w:r>
      <w:r w:rsidRPr="00502DEC">
        <w:rPr>
          <w:rFonts w:ascii="Times New Roman" w:eastAsia="Times New Roman" w:hAnsi="Times New Roman" w:cs="Times New Roman"/>
          <w:sz w:val="27"/>
          <w:szCs w:val="27"/>
          <w:lang w:val="kk-KZ" w:eastAsia="ru-RU"/>
        </w:rPr>
        <w:t xml:space="preserve">салалар </w:t>
      </w:r>
      <w:r w:rsidRPr="00502DEC">
        <w:rPr>
          <w:rFonts w:ascii="Times New Roman" w:eastAsia="Times New Roman" w:hAnsi="Times New Roman" w:cs="Times New Roman"/>
          <w:sz w:val="27"/>
          <w:szCs w:val="27"/>
          <w:lang w:val="kk-KZ" w:eastAsia="kk-KZ"/>
        </w:rPr>
        <w:t xml:space="preserve">мен аяларға қарай жњзеге асырылады. «Кљрінбейтін қолдыһ» нарықтық қағидасы қор нарығында бағалы қағаздар эмитенттеріне де таралады: </w:t>
      </w:r>
      <w:r w:rsidRPr="00502DEC">
        <w:rPr>
          <w:rFonts w:ascii="Times New Roman" w:eastAsia="Times New Roman" w:hAnsi="Times New Roman" w:cs="Times New Roman"/>
          <w:sz w:val="27"/>
          <w:szCs w:val="27"/>
          <w:lang w:val="kk-KZ" w:eastAsia="ru-RU"/>
        </w:rPr>
        <w:t xml:space="preserve">капитал </w:t>
      </w:r>
      <w:r w:rsidRPr="00502DEC">
        <w:rPr>
          <w:rFonts w:ascii="Times New Roman" w:eastAsia="Times New Roman" w:hAnsi="Times New Roman" w:cs="Times New Roman"/>
          <w:sz w:val="27"/>
          <w:szCs w:val="27"/>
          <w:lang w:val="kk-KZ" w:eastAsia="kk-KZ"/>
        </w:rPr>
        <w:t xml:space="preserve">қызмет ету кљрсеткіштері </w:t>
      </w:r>
      <w:r w:rsidRPr="00502DEC">
        <w:rPr>
          <w:rFonts w:ascii="Times New Roman" w:eastAsia="Times New Roman" w:hAnsi="Times New Roman" w:cs="Times New Roman"/>
          <w:sz w:val="27"/>
          <w:szCs w:val="27"/>
          <w:lang w:val="kk-KZ" w:eastAsia="ru-RU"/>
        </w:rPr>
        <w:t xml:space="preserve">томен </w:t>
      </w:r>
      <w:r w:rsidRPr="00502DEC">
        <w:rPr>
          <w:rFonts w:ascii="Times New Roman" w:eastAsia="Times New Roman" w:hAnsi="Times New Roman" w:cs="Times New Roman"/>
          <w:sz w:val="27"/>
          <w:szCs w:val="27"/>
          <w:lang w:val="kk-KZ" w:eastAsia="kk-KZ"/>
        </w:rPr>
        <w:t>тиімді емес эмитенттерден, қатысты жоғары пайда нормасын қамтамасыз ететін эмитенттерге кетеді.</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Қазақстан экономикасы ғаламдану њрдістеріне сондай-ақ, қор нарығыныһ эмитенттері ђлемдік нарықтарға қатысады. Ђлемдік экономиканыһ рецессиясы Қазақстанныһ қор нарығына эсерін тигізеді. Ђлемдік дағдарыстыһ Қазақстан экономикасына </w:t>
      </w:r>
      <w:r w:rsidRPr="00502DEC">
        <w:rPr>
          <w:rFonts w:ascii="Times New Roman" w:eastAsia="Times New Roman" w:hAnsi="Times New Roman" w:cs="Times New Roman"/>
          <w:sz w:val="27"/>
          <w:szCs w:val="27"/>
          <w:lang w:val="kk-KZ" w:eastAsia="ru-RU"/>
        </w:rPr>
        <w:t xml:space="preserve">эсер ету </w:t>
      </w:r>
      <w:r w:rsidRPr="00502DEC">
        <w:rPr>
          <w:rFonts w:ascii="Times New Roman" w:eastAsia="Times New Roman" w:hAnsi="Times New Roman" w:cs="Times New Roman"/>
          <w:sz w:val="27"/>
          <w:szCs w:val="27"/>
          <w:lang w:val="kk-KZ" w:eastAsia="kk-KZ"/>
        </w:rPr>
        <w:t xml:space="preserve">нысандарыныһ бірі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сырттан қор жинау кљздерініһ азаюы, ђлемдік қаржы нарықтарында ақшаны қарызға алудыһ қатаһдауы мен бағасыныһ жоғарылауы болып </w:t>
      </w:r>
      <w:r w:rsidRPr="00502DEC">
        <w:rPr>
          <w:rFonts w:ascii="Times New Roman" w:eastAsia="Times New Roman" w:hAnsi="Times New Roman" w:cs="Times New Roman"/>
          <w:sz w:val="27"/>
          <w:szCs w:val="27"/>
          <w:lang w:val="kk-KZ" w:eastAsia="ru-RU"/>
        </w:rPr>
        <w:t>табылады.</w:t>
      </w:r>
    </w:p>
    <w:p w:rsidR="00502DEC" w:rsidRPr="00502DEC" w:rsidRDefault="00502DEC" w:rsidP="00502DEC">
      <w:pPr>
        <w:spacing w:line="322" w:lineRule="exact"/>
        <w:ind w:righ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ru-RU"/>
        </w:rPr>
        <w:t xml:space="preserve">Сырттан </w:t>
      </w:r>
      <w:r w:rsidRPr="00502DEC">
        <w:rPr>
          <w:rFonts w:ascii="Times New Roman" w:eastAsia="Times New Roman" w:hAnsi="Times New Roman" w:cs="Times New Roman"/>
          <w:sz w:val="27"/>
          <w:szCs w:val="27"/>
          <w:lang w:val="kk-KZ" w:eastAsia="kk-KZ"/>
        </w:rPr>
        <w:t xml:space="preserve">қарызданудыһ баламасы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қаржы </w:t>
      </w:r>
      <w:r w:rsidRPr="00502DEC">
        <w:rPr>
          <w:rFonts w:ascii="Times New Roman" w:eastAsia="Times New Roman" w:hAnsi="Times New Roman" w:cs="Times New Roman"/>
          <w:sz w:val="27"/>
          <w:szCs w:val="27"/>
          <w:lang w:val="kk-KZ" w:eastAsia="ru-RU"/>
        </w:rPr>
        <w:t xml:space="preserve">ресурстарын </w:t>
      </w:r>
      <w:r w:rsidRPr="00502DEC">
        <w:rPr>
          <w:rFonts w:ascii="Times New Roman" w:eastAsia="Times New Roman" w:hAnsi="Times New Roman" w:cs="Times New Roman"/>
          <w:sz w:val="27"/>
          <w:szCs w:val="27"/>
          <w:lang w:val="kk-KZ" w:eastAsia="kk-KZ"/>
        </w:rPr>
        <w:t xml:space="preserve">іштен қарызға алу </w:t>
      </w:r>
      <w:r w:rsidRPr="00502DEC">
        <w:rPr>
          <w:rFonts w:ascii="Times New Roman" w:eastAsia="Times New Roman" w:hAnsi="Times New Roman" w:cs="Times New Roman"/>
          <w:sz w:val="27"/>
          <w:szCs w:val="27"/>
          <w:lang w:val="kk-KZ" w:eastAsia="ru-RU"/>
        </w:rPr>
        <w:t xml:space="preserve">болып табылады. </w:t>
      </w:r>
      <w:r w:rsidRPr="00502DEC">
        <w:rPr>
          <w:rFonts w:ascii="Times New Roman" w:eastAsia="Times New Roman" w:hAnsi="Times New Roman" w:cs="Times New Roman"/>
          <w:sz w:val="27"/>
          <w:szCs w:val="27"/>
          <w:lang w:val="kk-KZ" w:eastAsia="kk-KZ"/>
        </w:rPr>
        <w:t xml:space="preserve">Қаржы </w:t>
      </w:r>
      <w:r w:rsidRPr="00502DEC">
        <w:rPr>
          <w:rFonts w:ascii="Times New Roman" w:eastAsia="Times New Roman" w:hAnsi="Times New Roman" w:cs="Times New Roman"/>
          <w:sz w:val="27"/>
          <w:szCs w:val="27"/>
          <w:lang w:val="kk-KZ" w:eastAsia="ru-RU"/>
        </w:rPr>
        <w:t xml:space="preserve">ресурстарын </w:t>
      </w:r>
      <w:r w:rsidRPr="00502DEC">
        <w:rPr>
          <w:rFonts w:ascii="Times New Roman" w:eastAsia="Times New Roman" w:hAnsi="Times New Roman" w:cs="Times New Roman"/>
          <w:sz w:val="27"/>
          <w:szCs w:val="27"/>
          <w:lang w:val="kk-KZ" w:eastAsia="kk-KZ"/>
        </w:rPr>
        <w:t xml:space="preserve">іштен қарызға алу кљздерініһ бірі халықтыһ жинақ ақшалары болып табылады. Экономикалық љсудіһ </w:t>
      </w:r>
      <w:r w:rsidRPr="00502DEC">
        <w:rPr>
          <w:rFonts w:ascii="Times New Roman" w:eastAsia="Times New Roman" w:hAnsi="Times New Roman" w:cs="Times New Roman"/>
          <w:sz w:val="27"/>
          <w:szCs w:val="27"/>
          <w:lang w:val="kk-KZ" w:eastAsia="ru-RU"/>
        </w:rPr>
        <w:t xml:space="preserve">факторы болу </w:t>
      </w:r>
      <w:r w:rsidRPr="00502DEC">
        <w:rPr>
          <w:rFonts w:ascii="Times New Roman" w:eastAsia="Times New Roman" w:hAnsi="Times New Roman" w:cs="Times New Roman"/>
          <w:sz w:val="27"/>
          <w:szCs w:val="27"/>
          <w:lang w:val="kk-KZ" w:eastAsia="kk-KZ"/>
        </w:rPr>
        <w:t>њшін жинақ ақшалар инвестицияларға љзгертілуі тиіс. Жинақ ақшалардыһ инвестицияларға љзгертілуі қор нарығыныһ кұралдарымен жњзеге асырылады.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lastRenderedPageBreak/>
        <w:t xml:space="preserve">Халықтыһ жинақтаулары мен қорланымдарын қор нарығына тарту </w:t>
      </w:r>
      <w:r w:rsidRPr="00502DEC">
        <w:rPr>
          <w:rFonts w:ascii="Times New Roman" w:eastAsia="Times New Roman" w:hAnsi="Times New Roman" w:cs="Times New Roman"/>
          <w:sz w:val="27"/>
          <w:szCs w:val="27"/>
          <w:lang w:val="kk-KZ" w:eastAsia="ru-RU"/>
        </w:rPr>
        <w:t xml:space="preserve">тек </w:t>
      </w:r>
      <w:r w:rsidRPr="00502DEC">
        <w:rPr>
          <w:rFonts w:ascii="Times New Roman" w:eastAsia="Times New Roman" w:hAnsi="Times New Roman" w:cs="Times New Roman"/>
          <w:sz w:val="27"/>
          <w:szCs w:val="27"/>
          <w:lang w:val="kk-KZ" w:eastAsia="kk-KZ"/>
        </w:rPr>
        <w:t xml:space="preserve">инвестициялық емес, сондай-ақ, элеуметтік бағытталғандықты </w:t>
      </w:r>
      <w:r w:rsidRPr="00502DEC">
        <w:rPr>
          <w:rFonts w:ascii="Times New Roman" w:eastAsia="Times New Roman" w:hAnsi="Times New Roman" w:cs="Times New Roman"/>
          <w:sz w:val="27"/>
          <w:szCs w:val="27"/>
          <w:lang w:val="kk-KZ" w:eastAsia="ru-RU"/>
        </w:rPr>
        <w:t xml:space="preserve">да </w:t>
      </w:r>
      <w:r w:rsidRPr="00502DEC">
        <w:rPr>
          <w:rFonts w:ascii="Times New Roman" w:eastAsia="Times New Roman" w:hAnsi="Times New Roman" w:cs="Times New Roman"/>
          <w:sz w:val="27"/>
          <w:szCs w:val="27"/>
          <w:lang w:val="kk-KZ" w:eastAsia="kk-KZ"/>
        </w:rPr>
        <w:t xml:space="preserve">кљрсетеді. Њй шаруашылық мњшелері љз жинақтары мен қорланымдарын қор нарығыныһ кұралдарына сала отырып, қосымша табыс кљзіне, меншік кұкығына (акцияларға иелік еткен кезде), яғни меншік иесі </w:t>
      </w:r>
      <w:r w:rsidRPr="00502DEC">
        <w:rPr>
          <w:rFonts w:ascii="Times New Roman" w:eastAsia="Times New Roman" w:hAnsi="Times New Roman" w:cs="Times New Roman"/>
          <w:sz w:val="27"/>
          <w:szCs w:val="27"/>
          <w:lang w:val="kk-KZ" w:eastAsia="ru-RU"/>
        </w:rPr>
        <w:t xml:space="preserve">(акционер) </w:t>
      </w:r>
      <w:r w:rsidRPr="00502DEC">
        <w:rPr>
          <w:rFonts w:ascii="Times New Roman" w:eastAsia="Times New Roman" w:hAnsi="Times New Roman" w:cs="Times New Roman"/>
          <w:sz w:val="27"/>
          <w:szCs w:val="27"/>
          <w:lang w:val="kk-KZ" w:eastAsia="kk-KZ"/>
        </w:rPr>
        <w:t xml:space="preserve">мэртебесіне ие болады. Осылайша, қоғамдық </w:t>
      </w:r>
      <w:r w:rsidRPr="00502DEC">
        <w:rPr>
          <w:rFonts w:ascii="Times New Roman" w:eastAsia="Times New Roman" w:hAnsi="Times New Roman" w:cs="Times New Roman"/>
          <w:sz w:val="27"/>
          <w:szCs w:val="27"/>
          <w:lang w:val="kk-KZ" w:eastAsia="ru-RU"/>
        </w:rPr>
        <w:t xml:space="preserve">даму </w:t>
      </w:r>
      <w:r w:rsidRPr="00502DEC">
        <w:rPr>
          <w:rFonts w:ascii="Times New Roman" w:eastAsia="Times New Roman" w:hAnsi="Times New Roman" w:cs="Times New Roman"/>
          <w:sz w:val="27"/>
          <w:szCs w:val="27"/>
          <w:lang w:val="kk-KZ" w:eastAsia="kk-KZ"/>
        </w:rPr>
        <w:t>тұрғысынан қор нарығы қоғамныһ элеуметтік базасын кеһейтеді, орта тапты қалыптастырады.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Егер инвестициялардыһ љтімділігі, еркін жылжуы қамтамасыз етілетін болса, қор нарығы нарықтық экономикада бљлу жэне қайта бљлу механизмдері рљлін атқарады. Қор нарығы эмитенттер жэне инвесторлармен қаныққандығы кезінде, яғни олардыһ жеткілікті </w:t>
      </w:r>
      <w:r w:rsidRPr="00502DEC">
        <w:rPr>
          <w:rFonts w:ascii="Times New Roman" w:eastAsia="Times New Roman" w:hAnsi="Times New Roman" w:cs="Times New Roman"/>
          <w:sz w:val="27"/>
          <w:szCs w:val="27"/>
          <w:lang w:val="kk-KZ" w:eastAsia="ru-RU"/>
        </w:rPr>
        <w:t xml:space="preserve">коп саны </w:t>
      </w:r>
      <w:r w:rsidRPr="00502DEC">
        <w:rPr>
          <w:rFonts w:ascii="Times New Roman" w:eastAsia="Times New Roman" w:hAnsi="Times New Roman" w:cs="Times New Roman"/>
          <w:sz w:val="27"/>
          <w:szCs w:val="27"/>
          <w:lang w:val="kk-KZ" w:eastAsia="kk-KZ"/>
        </w:rPr>
        <w:t xml:space="preserve">болғанда, ол љтімді болуы мњмкін. Қор нарығында љтімділік </w:t>
      </w:r>
      <w:r w:rsidRPr="00502DEC">
        <w:rPr>
          <w:rFonts w:ascii="Times New Roman" w:eastAsia="Times New Roman" w:hAnsi="Times New Roman" w:cs="Times New Roman"/>
          <w:sz w:val="27"/>
          <w:szCs w:val="27"/>
          <w:lang w:val="kk-KZ" w:eastAsia="ru-RU"/>
        </w:rPr>
        <w:t>эмитенттер</w:t>
      </w:r>
      <w:r w:rsidRPr="00502DEC">
        <w:rPr>
          <w:rFonts w:ascii="Times New Roman" w:eastAsia="Times New Roman" w:hAnsi="Times New Roman" w:cs="Times New Roman"/>
          <w:sz w:val="27"/>
          <w:szCs w:val="27"/>
          <w:lang w:val="kk-KZ" w:eastAsia="kk-KZ"/>
        </w:rPr>
        <w:t>діһ, инвесторлардыһ, делдалдардыһ, сауда алаһыныһ (биржаныһ) ашықтығы мен ақпаратты толық ашуы кезінде қол жеткізілуі мњмкін.</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Қазақстанныһ қор нарығы экономиканыһ нақты секторына уақытша </w:t>
      </w:r>
      <w:r w:rsidRPr="00502DEC">
        <w:rPr>
          <w:rFonts w:ascii="Times New Roman" w:eastAsia="Times New Roman" w:hAnsi="Times New Roman" w:cs="Times New Roman"/>
          <w:sz w:val="27"/>
          <w:szCs w:val="27"/>
          <w:lang w:val="kk-KZ" w:eastAsia="ru-RU"/>
        </w:rPr>
        <w:t xml:space="preserve">бос </w:t>
      </w:r>
      <w:r w:rsidRPr="00502DEC">
        <w:rPr>
          <w:rFonts w:ascii="Times New Roman" w:eastAsia="Times New Roman" w:hAnsi="Times New Roman" w:cs="Times New Roman"/>
          <w:sz w:val="27"/>
          <w:szCs w:val="27"/>
          <w:lang w:val="kk-KZ" w:eastAsia="kk-KZ"/>
        </w:rPr>
        <w:t xml:space="preserve">ақша қаражаттарын аккумуляциялау, қаржы ресурстарын қайта </w:t>
      </w:r>
      <w:r w:rsidRPr="00502DEC">
        <w:rPr>
          <w:rFonts w:ascii="Times New Roman" w:eastAsia="Times New Roman" w:hAnsi="Times New Roman" w:cs="Times New Roman"/>
          <w:sz w:val="27"/>
          <w:szCs w:val="27"/>
          <w:lang w:val="kk-KZ" w:eastAsia="ru-RU"/>
        </w:rPr>
        <w:t xml:space="preserve">болу </w:t>
      </w:r>
      <w:r w:rsidRPr="00502DEC">
        <w:rPr>
          <w:rFonts w:ascii="Times New Roman" w:eastAsia="Times New Roman" w:hAnsi="Times New Roman" w:cs="Times New Roman"/>
          <w:sz w:val="27"/>
          <w:szCs w:val="27"/>
          <w:lang w:val="kk-KZ" w:eastAsia="kk-KZ"/>
        </w:rPr>
        <w:t>механизмі ретінде толық кљлемде шықпауда. Қњрылу кезінен бастап қор нарығы мажоритарлы меншік иелерініһ мњдделеріне қызмет етеді, тиісінше Қазақстанныһ экономикалық дамуыныһ тиімді механизміне айналмады.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Қор нарығыныһ теориясы мен тђжірибесі мэселелерініһ озектілігі диссертациялық зерттеудіһ мақсаты мен міндеттері анықтады.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Тақырыптыһ ғылыми зерттелу дђрежесі.</w:t>
      </w:r>
      <w:r w:rsidRPr="00502DEC">
        <w:rPr>
          <w:rFonts w:ascii="Times New Roman" w:eastAsia="Times New Roman" w:hAnsi="Times New Roman" w:cs="Times New Roman"/>
          <w:sz w:val="27"/>
          <w:szCs w:val="27"/>
          <w:lang w:val="kk-KZ" w:eastAsia="kk-KZ"/>
        </w:rPr>
        <w:t xml:space="preserve"> Қор нарығы дербес ғылым ретінде қарастырылады. Қор нарығы бойынша шетелдік, ресейлік, қазақстандық ғалымдардыһ кљптеген ғылыми еһбектері </w:t>
      </w:r>
      <w:r w:rsidRPr="00502DEC">
        <w:rPr>
          <w:rFonts w:ascii="Times New Roman" w:eastAsia="Times New Roman" w:hAnsi="Times New Roman" w:cs="Times New Roman"/>
          <w:sz w:val="27"/>
          <w:szCs w:val="27"/>
          <w:lang w:val="kk-KZ" w:eastAsia="ru-RU"/>
        </w:rPr>
        <w:t>бар.</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Қор нарығы теориясыныһ дамуына </w:t>
      </w:r>
      <w:r w:rsidRPr="00502DEC">
        <w:rPr>
          <w:rFonts w:ascii="Times New Roman" w:eastAsia="Times New Roman" w:hAnsi="Times New Roman" w:cs="Times New Roman"/>
          <w:sz w:val="27"/>
          <w:szCs w:val="27"/>
          <w:lang w:eastAsia="ru-RU"/>
        </w:rPr>
        <w:t xml:space="preserve">К. Маркс, Р. </w:t>
      </w:r>
      <w:r w:rsidRPr="00502DEC">
        <w:rPr>
          <w:rFonts w:ascii="Times New Roman" w:eastAsia="Times New Roman" w:hAnsi="Times New Roman" w:cs="Times New Roman"/>
          <w:sz w:val="27"/>
          <w:szCs w:val="27"/>
          <w:lang w:val="kk-KZ" w:eastAsia="kk-KZ"/>
        </w:rPr>
        <w:t xml:space="preserve">Гильфердинг, Дж. Стиглиц, </w:t>
      </w:r>
      <w:r w:rsidRPr="00502DEC">
        <w:rPr>
          <w:rFonts w:ascii="Times New Roman" w:eastAsia="Times New Roman" w:hAnsi="Times New Roman" w:cs="Times New Roman"/>
          <w:sz w:val="27"/>
          <w:szCs w:val="27"/>
          <w:lang w:val="kk-KZ" w:eastAsia="ru-RU"/>
        </w:rPr>
        <w:t xml:space="preserve">А. </w:t>
      </w:r>
      <w:r w:rsidRPr="00502DEC">
        <w:rPr>
          <w:rFonts w:ascii="Times New Roman" w:eastAsia="Times New Roman" w:hAnsi="Times New Roman" w:cs="Times New Roman"/>
          <w:sz w:val="27"/>
          <w:szCs w:val="27"/>
          <w:lang w:val="kk-KZ" w:eastAsia="kk-KZ"/>
        </w:rPr>
        <w:t xml:space="preserve">Радыгин, </w:t>
      </w:r>
      <w:r w:rsidRPr="00502DEC">
        <w:rPr>
          <w:rFonts w:ascii="Times New Roman" w:eastAsia="Times New Roman" w:hAnsi="Times New Roman" w:cs="Times New Roman"/>
          <w:sz w:val="27"/>
          <w:szCs w:val="27"/>
          <w:lang w:val="kk-KZ" w:eastAsia="ru-RU"/>
        </w:rPr>
        <w:t xml:space="preserve">В. Галанов, А. </w:t>
      </w:r>
      <w:r w:rsidRPr="00502DEC">
        <w:rPr>
          <w:rFonts w:ascii="Times New Roman" w:eastAsia="Times New Roman" w:hAnsi="Times New Roman" w:cs="Times New Roman"/>
          <w:sz w:val="27"/>
          <w:szCs w:val="27"/>
          <w:lang w:val="kk-KZ" w:eastAsia="kk-KZ"/>
        </w:rPr>
        <w:t xml:space="preserve">Ивасенко, </w:t>
      </w:r>
      <w:r w:rsidRPr="00502DEC">
        <w:rPr>
          <w:rFonts w:ascii="Times New Roman" w:eastAsia="Times New Roman" w:hAnsi="Times New Roman" w:cs="Times New Roman"/>
          <w:sz w:val="27"/>
          <w:szCs w:val="27"/>
          <w:lang w:val="kk-KZ" w:eastAsia="ru-RU"/>
        </w:rPr>
        <w:t xml:space="preserve">Я.Никонов, В.Павленко жэне </w:t>
      </w:r>
      <w:r w:rsidRPr="00502DEC">
        <w:rPr>
          <w:rFonts w:ascii="Times New Roman" w:eastAsia="Times New Roman" w:hAnsi="Times New Roman" w:cs="Times New Roman"/>
          <w:sz w:val="27"/>
          <w:szCs w:val="27"/>
          <w:lang w:val="kk-KZ" w:eastAsia="kk-KZ"/>
        </w:rPr>
        <w:t>басқалары љз њлестерін қосты.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Отандық қор нарығыныһ </w:t>
      </w:r>
      <w:r w:rsidRPr="00502DEC">
        <w:rPr>
          <w:rFonts w:ascii="Times New Roman" w:eastAsia="Times New Roman" w:hAnsi="Times New Roman" w:cs="Times New Roman"/>
          <w:sz w:val="27"/>
          <w:szCs w:val="27"/>
          <w:lang w:val="kk-KZ" w:eastAsia="ru-RU"/>
        </w:rPr>
        <w:t xml:space="preserve">теориясы мен </w:t>
      </w:r>
      <w:r w:rsidRPr="00502DEC">
        <w:rPr>
          <w:rFonts w:ascii="Times New Roman" w:eastAsia="Times New Roman" w:hAnsi="Times New Roman" w:cs="Times New Roman"/>
          <w:sz w:val="27"/>
          <w:szCs w:val="27"/>
          <w:lang w:val="kk-KZ" w:eastAsia="kk-KZ"/>
        </w:rPr>
        <w:t xml:space="preserve">тђжірибесіне А.А. Адамбекова, А.К. Арыстанов, У.Б. Баймњратов, В.Ю. Додонов, А.Б. Зейнелғабдин, А.А. Рамазанов, У.М. Ысқақов, К.У. Қошқарбаев, Н.К. Кучуков, В.Д. </w:t>
      </w:r>
      <w:r w:rsidRPr="00502DEC">
        <w:rPr>
          <w:rFonts w:ascii="Times New Roman" w:eastAsia="Times New Roman" w:hAnsi="Times New Roman" w:cs="Times New Roman"/>
          <w:sz w:val="27"/>
          <w:szCs w:val="27"/>
          <w:lang w:val="kk-KZ" w:eastAsia="ru-RU"/>
        </w:rPr>
        <w:t xml:space="preserve">Мельников, Г.С. </w:t>
      </w:r>
      <w:r w:rsidRPr="00502DEC">
        <w:rPr>
          <w:rFonts w:ascii="Times New Roman" w:eastAsia="Times New Roman" w:hAnsi="Times New Roman" w:cs="Times New Roman"/>
          <w:sz w:val="27"/>
          <w:szCs w:val="27"/>
          <w:lang w:val="kk-KZ" w:eastAsia="kk-KZ"/>
        </w:rPr>
        <w:t xml:space="preserve">Сейтқасымов, </w:t>
      </w:r>
      <w:r w:rsidRPr="00502DEC">
        <w:rPr>
          <w:rFonts w:ascii="Times New Roman" w:eastAsia="Times New Roman" w:hAnsi="Times New Roman" w:cs="Times New Roman"/>
          <w:sz w:val="27"/>
          <w:szCs w:val="27"/>
          <w:lang w:val="kk-KZ" w:eastAsia="ru-RU"/>
        </w:rPr>
        <w:t xml:space="preserve">А.А. </w:t>
      </w:r>
      <w:r w:rsidRPr="00502DEC">
        <w:rPr>
          <w:rFonts w:ascii="Times New Roman" w:eastAsia="Times New Roman" w:hAnsi="Times New Roman" w:cs="Times New Roman"/>
          <w:sz w:val="27"/>
          <w:szCs w:val="27"/>
          <w:lang w:val="kk-KZ" w:eastAsia="kk-KZ"/>
        </w:rPr>
        <w:t xml:space="preserve">Айғалин </w:t>
      </w:r>
      <w:r w:rsidRPr="00502DEC">
        <w:rPr>
          <w:rFonts w:ascii="Times New Roman" w:eastAsia="Times New Roman" w:hAnsi="Times New Roman" w:cs="Times New Roman"/>
          <w:sz w:val="27"/>
          <w:szCs w:val="27"/>
          <w:lang w:val="kk-KZ" w:eastAsia="ru-RU"/>
        </w:rPr>
        <w:t xml:space="preserve">жэне </w:t>
      </w:r>
      <w:r w:rsidRPr="00502DEC">
        <w:rPr>
          <w:rFonts w:ascii="Times New Roman" w:eastAsia="Times New Roman" w:hAnsi="Times New Roman" w:cs="Times New Roman"/>
          <w:sz w:val="27"/>
          <w:szCs w:val="27"/>
          <w:lang w:val="kk-KZ" w:eastAsia="kk-KZ"/>
        </w:rPr>
        <w:t>басқаларыныһ еһбектері арналған.</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Зерттеудіһ мақсаты мен міндеттері.</w:t>
      </w:r>
      <w:r w:rsidRPr="00502DEC">
        <w:rPr>
          <w:rFonts w:ascii="Times New Roman" w:eastAsia="Times New Roman" w:hAnsi="Times New Roman" w:cs="Times New Roman"/>
          <w:sz w:val="27"/>
          <w:szCs w:val="27"/>
          <w:lang w:val="kk-KZ" w:eastAsia="kk-KZ"/>
        </w:rPr>
        <w:t xml:space="preserve"> Зерттеу мақсаты Қазақстанныһ қор нарығын дамыту тетіктерін анықтау оларды жњзеге асыру бойынша ғылыми-тђжірибелік њсыныстарды ђзірлеуден тњрады.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Алдыға қойылған мақсаттарға қол жеткізу њшін тљмендегі міндеттер анықталды:</w:t>
      </w:r>
    </w:p>
    <w:p w:rsidR="00502DEC" w:rsidRDefault="00502DEC" w:rsidP="00502DEC">
      <w:pPr>
        <w:rPr>
          <w:rFonts w:ascii="Times New Roman" w:eastAsia="Times New Roman" w:hAnsi="Times New Roman" w:cs="Times New Roman"/>
          <w:sz w:val="27"/>
          <w:szCs w:val="27"/>
          <w:lang w:val="en-US" w:eastAsia="kk-KZ"/>
        </w:rPr>
      </w:pP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бағалы қағаздардыһ </w:t>
      </w:r>
      <w:r w:rsidRPr="00502DEC">
        <w:rPr>
          <w:rFonts w:ascii="Times New Roman" w:eastAsia="Times New Roman" w:hAnsi="Times New Roman" w:cs="Times New Roman"/>
          <w:sz w:val="27"/>
          <w:szCs w:val="27"/>
          <w:lang w:val="kk-KZ" w:eastAsia="ru-RU"/>
        </w:rPr>
        <w:t xml:space="preserve">экономика </w:t>
      </w:r>
      <w:r w:rsidRPr="00502DEC">
        <w:rPr>
          <w:rFonts w:ascii="Times New Roman" w:eastAsia="Times New Roman" w:hAnsi="Times New Roman" w:cs="Times New Roman"/>
          <w:sz w:val="27"/>
          <w:szCs w:val="27"/>
          <w:lang w:val="kk-KZ" w:eastAsia="kk-KZ"/>
        </w:rPr>
        <w:t>объектілері туралы теориялық козқарастарды тереһдету;</w:t>
      </w:r>
    </w:p>
    <w:p w:rsidR="00502DEC" w:rsidRPr="00502DEC" w:rsidRDefault="00502DEC" w:rsidP="00502DEC">
      <w:pPr>
        <w:tabs>
          <w:tab w:val="left" w:pos="836"/>
        </w:tabs>
        <w:spacing w:after="0" w:line="326" w:lineRule="exact"/>
        <w:ind w:right="20"/>
        <w:jc w:val="both"/>
        <w:rPr>
          <w:rFonts w:ascii="Times New Roman" w:eastAsia="Times New Roman" w:hAnsi="Times New Roman" w:cs="Times New Roman"/>
          <w:sz w:val="27"/>
          <w:szCs w:val="27"/>
          <w:lang w:val="kk-KZ" w:eastAsia="kk-KZ"/>
        </w:rPr>
      </w:pPr>
      <w:r>
        <w:rPr>
          <w:rFonts w:ascii="Times New Roman" w:eastAsia="Times New Roman" w:hAnsi="Times New Roman" w:cs="Times New Roman"/>
          <w:sz w:val="27"/>
          <w:szCs w:val="27"/>
          <w:lang w:val="en-US" w:eastAsia="kk-KZ"/>
        </w:rPr>
        <w:t xml:space="preserve">- </w:t>
      </w:r>
      <w:r w:rsidRPr="00502DEC">
        <w:rPr>
          <w:rFonts w:ascii="Times New Roman" w:eastAsia="Times New Roman" w:hAnsi="Times New Roman" w:cs="Times New Roman"/>
          <w:sz w:val="27"/>
          <w:szCs w:val="27"/>
          <w:lang w:val="kk-KZ" w:eastAsia="kk-KZ"/>
        </w:rPr>
        <w:t>нарықтық экономикада қор кұндылыктары айналуыныһ теориялық сұрактарын қарастыру;</w:t>
      </w:r>
    </w:p>
    <w:p w:rsidR="00502DEC" w:rsidRPr="00502DEC" w:rsidRDefault="00502DEC" w:rsidP="00502DEC">
      <w:pPr>
        <w:tabs>
          <w:tab w:val="left" w:pos="825"/>
        </w:tabs>
        <w:spacing w:after="0" w:line="326" w:lineRule="exact"/>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eastAsia="kk-KZ"/>
        </w:rPr>
        <w:t xml:space="preserve">- </w:t>
      </w:r>
      <w:r w:rsidRPr="00502DEC">
        <w:rPr>
          <w:rFonts w:ascii="Times New Roman" w:eastAsia="Times New Roman" w:hAnsi="Times New Roman" w:cs="Times New Roman"/>
          <w:sz w:val="27"/>
          <w:szCs w:val="27"/>
          <w:lang w:val="kk-KZ" w:eastAsia="kk-KZ"/>
        </w:rPr>
        <w:t xml:space="preserve">нарықтық </w:t>
      </w:r>
      <w:proofErr w:type="spellStart"/>
      <w:r w:rsidRPr="00502DEC">
        <w:rPr>
          <w:rFonts w:ascii="Times New Roman" w:eastAsia="Times New Roman" w:hAnsi="Times New Roman" w:cs="Times New Roman"/>
          <w:sz w:val="27"/>
          <w:szCs w:val="27"/>
          <w:lang w:eastAsia="ru-RU"/>
        </w:rPr>
        <w:t>экономикада</w:t>
      </w:r>
      <w:proofErr w:type="spellEnd"/>
      <w:r w:rsidRPr="00502DEC">
        <w:rPr>
          <w:rFonts w:ascii="Times New Roman" w:eastAsia="Times New Roman" w:hAnsi="Times New Roman" w:cs="Times New Roman"/>
          <w:sz w:val="27"/>
          <w:szCs w:val="27"/>
          <w:lang w:eastAsia="ru-RU"/>
        </w:rPr>
        <w:t xml:space="preserve"> </w:t>
      </w:r>
      <w:r w:rsidRPr="00502DEC">
        <w:rPr>
          <w:rFonts w:ascii="Times New Roman" w:eastAsia="Times New Roman" w:hAnsi="Times New Roman" w:cs="Times New Roman"/>
          <w:sz w:val="27"/>
          <w:szCs w:val="27"/>
          <w:lang w:val="kk-KZ" w:eastAsia="kk-KZ"/>
        </w:rPr>
        <w:t>қор нарығыныһ генезисін талдау;</w:t>
      </w:r>
    </w:p>
    <w:p w:rsidR="00502DEC" w:rsidRPr="00502DEC" w:rsidRDefault="00502DEC" w:rsidP="00502DEC">
      <w:pPr>
        <w:tabs>
          <w:tab w:val="left" w:pos="826"/>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Қазақстан экономикасында қор нарығыныһ қызмет етуіндегі жағымсыз себептерді айқындау жэне оныһ жэй-књйіне баға </w:t>
      </w:r>
      <w:r w:rsidRPr="00502DEC">
        <w:rPr>
          <w:rFonts w:ascii="Times New Roman" w:eastAsia="Times New Roman" w:hAnsi="Times New Roman" w:cs="Times New Roman"/>
          <w:sz w:val="27"/>
          <w:szCs w:val="27"/>
          <w:lang w:val="kk-KZ" w:eastAsia="ru-RU"/>
        </w:rPr>
        <w:t>беру;</w:t>
      </w:r>
    </w:p>
    <w:p w:rsidR="00502DEC" w:rsidRPr="00502DEC" w:rsidRDefault="00502DEC" w:rsidP="00502DEC">
      <w:pPr>
        <w:tabs>
          <w:tab w:val="left" w:pos="822"/>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lastRenderedPageBreak/>
        <w:t>- Қазақстанда қор нарығыныһ дамуыныһ љзіндік ерекшеліктерін анықтау жэне қарастыру;</w:t>
      </w:r>
    </w:p>
    <w:p w:rsidR="00502DEC" w:rsidRPr="00502DEC" w:rsidRDefault="00502DEC" w:rsidP="00502DEC">
      <w:pPr>
        <w:tabs>
          <w:tab w:val="left" w:pos="826"/>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қор нарығыныһ тиімділігіне </w:t>
      </w:r>
      <w:r w:rsidRPr="00502DEC">
        <w:rPr>
          <w:rFonts w:ascii="Times New Roman" w:eastAsia="Times New Roman" w:hAnsi="Times New Roman" w:cs="Times New Roman"/>
          <w:sz w:val="27"/>
          <w:szCs w:val="27"/>
          <w:lang w:val="kk-KZ" w:eastAsia="ru-RU"/>
        </w:rPr>
        <w:t xml:space="preserve">эсер </w:t>
      </w:r>
      <w:r w:rsidRPr="00502DEC">
        <w:rPr>
          <w:rFonts w:ascii="Times New Roman" w:eastAsia="Times New Roman" w:hAnsi="Times New Roman" w:cs="Times New Roman"/>
          <w:sz w:val="27"/>
          <w:szCs w:val="27"/>
          <w:lang w:val="kk-KZ" w:eastAsia="kk-KZ"/>
        </w:rPr>
        <w:t>ететін ұйымдастыру шараларын анықтау;</w:t>
      </w:r>
    </w:p>
    <w:p w:rsidR="00502DEC" w:rsidRPr="00502DEC" w:rsidRDefault="00502DEC" w:rsidP="00502DEC">
      <w:pPr>
        <w:tabs>
          <w:tab w:val="left" w:pos="836"/>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нарықты жетілдіру бойынша шараларды ђзірлеумен оны мемлекеттік реттеу қағидаларын бастамаға </w:t>
      </w:r>
      <w:r w:rsidRPr="00502DEC">
        <w:rPr>
          <w:rFonts w:ascii="Times New Roman" w:eastAsia="Times New Roman" w:hAnsi="Times New Roman" w:cs="Times New Roman"/>
          <w:sz w:val="27"/>
          <w:szCs w:val="27"/>
          <w:lang w:val="kk-KZ" w:eastAsia="ru-RU"/>
        </w:rPr>
        <w:t xml:space="preserve">ала </w:t>
      </w:r>
      <w:r w:rsidRPr="00502DEC">
        <w:rPr>
          <w:rFonts w:ascii="Times New Roman" w:eastAsia="Times New Roman" w:hAnsi="Times New Roman" w:cs="Times New Roman"/>
          <w:sz w:val="27"/>
          <w:szCs w:val="27"/>
          <w:lang w:val="kk-KZ" w:eastAsia="kk-KZ"/>
        </w:rPr>
        <w:t>отырып, қор нарығын реттеудіһ ұйымдастырылуын сипаттау;</w:t>
      </w:r>
    </w:p>
    <w:p w:rsidR="00502DEC" w:rsidRPr="00502DEC" w:rsidRDefault="00502DEC" w:rsidP="00502DEC">
      <w:pPr>
        <w:tabs>
          <w:tab w:val="left" w:pos="831"/>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жинақтаулар мен қорларды экономикадағы </w:t>
      </w:r>
      <w:r w:rsidRPr="00502DEC">
        <w:rPr>
          <w:rFonts w:ascii="Times New Roman" w:eastAsia="Times New Roman" w:hAnsi="Times New Roman" w:cs="Times New Roman"/>
          <w:sz w:val="27"/>
          <w:szCs w:val="27"/>
          <w:lang w:val="kk-KZ" w:eastAsia="ru-RU"/>
        </w:rPr>
        <w:t xml:space="preserve">инвестиция </w:t>
      </w:r>
      <w:r w:rsidRPr="00502DEC">
        <w:rPr>
          <w:rFonts w:ascii="Times New Roman" w:eastAsia="Times New Roman" w:hAnsi="Times New Roman" w:cs="Times New Roman"/>
          <w:sz w:val="27"/>
          <w:szCs w:val="27"/>
          <w:lang w:val="kk-KZ" w:eastAsia="kk-KZ"/>
        </w:rPr>
        <w:t>кљзі ретінде қарастыру;</w:t>
      </w:r>
    </w:p>
    <w:p w:rsidR="00502DEC" w:rsidRPr="00502DEC" w:rsidRDefault="00502DEC" w:rsidP="00502DEC">
      <w:pPr>
        <w:tabs>
          <w:tab w:val="left" w:pos="826"/>
        </w:tabs>
        <w:spacing w:after="0" w:line="322"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қор нарығындағы тђуекелдерден қорғау </w:t>
      </w:r>
      <w:r w:rsidRPr="00502DEC">
        <w:rPr>
          <w:rFonts w:ascii="Times New Roman" w:eastAsia="Times New Roman" w:hAnsi="Times New Roman" w:cs="Times New Roman"/>
          <w:sz w:val="27"/>
          <w:szCs w:val="27"/>
          <w:lang w:val="kk-KZ" w:eastAsia="ru-RU"/>
        </w:rPr>
        <w:t xml:space="preserve">шараларын </w:t>
      </w:r>
      <w:r w:rsidRPr="00502DEC">
        <w:rPr>
          <w:rFonts w:ascii="Times New Roman" w:eastAsia="Times New Roman" w:hAnsi="Times New Roman" w:cs="Times New Roman"/>
          <w:sz w:val="27"/>
          <w:szCs w:val="27"/>
          <w:lang w:val="kk-KZ" w:eastAsia="kk-KZ"/>
        </w:rPr>
        <w:t>ђзірлей отырып, оларды зерттеу;</w:t>
      </w:r>
    </w:p>
    <w:p w:rsidR="00502DEC" w:rsidRPr="00502DEC" w:rsidRDefault="00502DEC" w:rsidP="00502DEC">
      <w:pPr>
        <w:tabs>
          <w:tab w:val="left" w:pos="826"/>
        </w:tabs>
        <w:spacing w:after="0" w:line="322"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Қазақстанныһ қор нарығын дамыту тетіктерін айқындау </w:t>
      </w:r>
      <w:r w:rsidRPr="00502DEC">
        <w:rPr>
          <w:rFonts w:ascii="Times New Roman" w:eastAsia="Times New Roman" w:hAnsi="Times New Roman" w:cs="Times New Roman"/>
          <w:sz w:val="27"/>
          <w:szCs w:val="27"/>
          <w:lang w:val="kk-KZ" w:eastAsia="ru-RU"/>
        </w:rPr>
        <w:t xml:space="preserve">жэне </w:t>
      </w:r>
      <w:r w:rsidRPr="00502DEC">
        <w:rPr>
          <w:rFonts w:ascii="Times New Roman" w:eastAsia="Times New Roman" w:hAnsi="Times New Roman" w:cs="Times New Roman"/>
          <w:sz w:val="27"/>
          <w:szCs w:val="27"/>
          <w:lang w:val="kk-KZ" w:eastAsia="kk-KZ"/>
        </w:rPr>
        <w:t>оларды жњзеге асыру жолдарын ұсыну.</w:t>
      </w:r>
    </w:p>
    <w:p w:rsidR="00502DEC" w:rsidRPr="00502DEC" w:rsidRDefault="00502DEC" w:rsidP="00502DEC">
      <w:pPr>
        <w:spacing w:after="0" w:line="322" w:lineRule="exact"/>
        <w:ind w:lef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 объектісі</w:t>
      </w:r>
      <w:r w:rsidRPr="00502DEC">
        <w:rPr>
          <w:rFonts w:ascii="Times New Roman" w:eastAsia="Times New Roman" w:hAnsi="Times New Roman" w:cs="Times New Roman"/>
          <w:sz w:val="27"/>
          <w:szCs w:val="27"/>
          <w:lang w:val="kk-KZ" w:eastAsia="kk-KZ"/>
        </w:rPr>
        <w:t xml:space="preserve"> Қазақстанныһ қор нарығы болып табылады.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 пђні</w:t>
      </w:r>
      <w:r w:rsidRPr="00502DEC">
        <w:rPr>
          <w:rFonts w:ascii="Times New Roman" w:eastAsia="Times New Roman" w:hAnsi="Times New Roman" w:cs="Times New Roman"/>
          <w:sz w:val="27"/>
          <w:szCs w:val="27"/>
          <w:lang w:val="kk-KZ" w:eastAsia="kk-KZ"/>
        </w:rPr>
        <w:t xml:space="preserve"> ретінде қор нарығындағы экономикалық қатынастар жиынтығы шығады.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Зерттеудіһ теориялық жђне ђдістемелік негізін</w:t>
      </w:r>
      <w:r w:rsidRPr="00502DEC">
        <w:rPr>
          <w:rFonts w:ascii="Times New Roman" w:eastAsia="Times New Roman" w:hAnsi="Times New Roman" w:cs="Times New Roman"/>
          <w:sz w:val="27"/>
          <w:szCs w:val="27"/>
          <w:lang w:val="kk-KZ" w:eastAsia="kk-KZ"/>
        </w:rPr>
        <w:t xml:space="preserve"> бағалы қағаздардыһ қор нарығында жылжуы туралы заманауи экономикалық ғылымныһ іргетасты жағдайлары кұрайды.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Диссертацияда қор нарығы саласындағы еһбектер, шетелдік жэне отандық ғалымдардыһ </w:t>
      </w:r>
      <w:r w:rsidRPr="00502DEC">
        <w:rPr>
          <w:rFonts w:ascii="Times New Roman" w:eastAsia="Times New Roman" w:hAnsi="Times New Roman" w:cs="Times New Roman"/>
          <w:sz w:val="27"/>
          <w:szCs w:val="27"/>
          <w:lang w:val="kk-KZ" w:eastAsia="ru-RU"/>
        </w:rPr>
        <w:t xml:space="preserve">зерттеу </w:t>
      </w:r>
      <w:r w:rsidRPr="00502DEC">
        <w:rPr>
          <w:rFonts w:ascii="Times New Roman" w:eastAsia="Times New Roman" w:hAnsi="Times New Roman" w:cs="Times New Roman"/>
          <w:sz w:val="27"/>
          <w:szCs w:val="27"/>
          <w:lang w:val="kk-KZ" w:eastAsia="kk-KZ"/>
        </w:rPr>
        <w:t>нђтижелері қолданылды.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Зерттеудіһ нормативтік базасы ретінде қор нарығын реттейтін Қазақстан Республикасыныһ заһнамалық актілері, ҚР </w:t>
      </w:r>
      <w:r w:rsidRPr="00502DEC">
        <w:rPr>
          <w:rFonts w:ascii="Times New Roman" w:eastAsia="Times New Roman" w:hAnsi="Times New Roman" w:cs="Times New Roman"/>
          <w:sz w:val="27"/>
          <w:szCs w:val="27"/>
          <w:lang w:val="kk-KZ" w:eastAsia="ru-RU"/>
        </w:rPr>
        <w:t xml:space="preserve">Статистика </w:t>
      </w:r>
      <w:r w:rsidRPr="00502DEC">
        <w:rPr>
          <w:rFonts w:ascii="Times New Roman" w:eastAsia="Times New Roman" w:hAnsi="Times New Roman" w:cs="Times New Roman"/>
          <w:sz w:val="27"/>
          <w:szCs w:val="27"/>
          <w:lang w:val="kk-KZ" w:eastAsia="kk-KZ"/>
        </w:rPr>
        <w:t xml:space="preserve">жљніндегі Агенттігініһ, ҚР ¥лттық банктіһ, Қазақстандық қор биржасыныһ деректері, эдістемелік жэне анықтамалық </w:t>
      </w:r>
      <w:r w:rsidRPr="00502DEC">
        <w:rPr>
          <w:rFonts w:ascii="Times New Roman" w:eastAsia="Times New Roman" w:hAnsi="Times New Roman" w:cs="Times New Roman"/>
          <w:sz w:val="27"/>
          <w:szCs w:val="27"/>
          <w:lang w:val="kk-KZ" w:eastAsia="ru-RU"/>
        </w:rPr>
        <w:t xml:space="preserve">материал дары </w:t>
      </w:r>
      <w:r w:rsidRPr="00502DEC">
        <w:rPr>
          <w:rFonts w:ascii="Times New Roman" w:eastAsia="Times New Roman" w:hAnsi="Times New Roman" w:cs="Times New Roman"/>
          <w:sz w:val="27"/>
          <w:szCs w:val="27"/>
          <w:lang w:val="kk-KZ" w:eastAsia="kk-KZ"/>
        </w:rPr>
        <w:t>қолданылды.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ru-RU"/>
        </w:rPr>
        <w:t xml:space="preserve">Зерттеу </w:t>
      </w:r>
      <w:r w:rsidRPr="00502DEC">
        <w:rPr>
          <w:rFonts w:ascii="Times New Roman" w:eastAsia="Times New Roman" w:hAnsi="Times New Roman" w:cs="Times New Roman"/>
          <w:sz w:val="27"/>
          <w:szCs w:val="27"/>
          <w:lang w:val="kk-KZ" w:eastAsia="kk-KZ"/>
        </w:rPr>
        <w:t xml:space="preserve">барысында логикалық жэне функционалдық </w:t>
      </w:r>
      <w:r w:rsidRPr="00502DEC">
        <w:rPr>
          <w:rFonts w:ascii="Times New Roman" w:eastAsia="Times New Roman" w:hAnsi="Times New Roman" w:cs="Times New Roman"/>
          <w:sz w:val="27"/>
          <w:szCs w:val="27"/>
          <w:lang w:val="kk-KZ" w:eastAsia="ru-RU"/>
        </w:rPr>
        <w:t xml:space="preserve">талдау, синтез </w:t>
      </w:r>
      <w:r w:rsidRPr="00502DEC">
        <w:rPr>
          <w:rFonts w:ascii="Times New Roman" w:eastAsia="Times New Roman" w:hAnsi="Times New Roman" w:cs="Times New Roman"/>
          <w:sz w:val="27"/>
          <w:szCs w:val="27"/>
          <w:lang w:val="kk-KZ" w:eastAsia="kk-KZ"/>
        </w:rPr>
        <w:t>ђдістері, экономикалық њлгілеу, экономикалық-статистикалық сараптау, диалектикалық тану ђдісі қолданылды.</w:t>
      </w:r>
    </w:p>
    <w:p w:rsidR="00502DEC" w:rsidRPr="00502DEC" w:rsidRDefault="00502DEC" w:rsidP="00502DEC">
      <w:pPr>
        <w:spacing w:after="0" w:line="370"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Қазақстан Республикасы Њкіметініһ </w:t>
      </w:r>
      <w:r w:rsidRPr="00502DEC">
        <w:rPr>
          <w:rFonts w:ascii="Times New Roman" w:eastAsia="Times New Roman" w:hAnsi="Times New Roman" w:cs="Times New Roman"/>
          <w:sz w:val="27"/>
          <w:szCs w:val="27"/>
          <w:lang w:val="kk-KZ" w:eastAsia="ru-RU"/>
        </w:rPr>
        <w:t xml:space="preserve">2011 </w:t>
      </w:r>
      <w:r w:rsidRPr="00502DEC">
        <w:rPr>
          <w:rFonts w:ascii="Times New Roman" w:eastAsia="Times New Roman" w:hAnsi="Times New Roman" w:cs="Times New Roman"/>
          <w:sz w:val="27"/>
          <w:szCs w:val="27"/>
          <w:lang w:val="kk-KZ" w:eastAsia="kk-KZ"/>
        </w:rPr>
        <w:t xml:space="preserve">жылғы </w:t>
      </w:r>
      <w:r w:rsidRPr="00502DEC">
        <w:rPr>
          <w:rFonts w:ascii="Times New Roman" w:eastAsia="Times New Roman" w:hAnsi="Times New Roman" w:cs="Times New Roman"/>
          <w:sz w:val="27"/>
          <w:szCs w:val="27"/>
          <w:lang w:val="kk-KZ" w:eastAsia="ru-RU"/>
        </w:rPr>
        <w:t xml:space="preserve">8 </w:t>
      </w:r>
      <w:r w:rsidRPr="00502DEC">
        <w:rPr>
          <w:rFonts w:ascii="Times New Roman" w:eastAsia="Times New Roman" w:hAnsi="Times New Roman" w:cs="Times New Roman"/>
          <w:sz w:val="27"/>
          <w:szCs w:val="27"/>
          <w:lang w:val="kk-KZ" w:eastAsia="kk-KZ"/>
        </w:rPr>
        <w:t xml:space="preserve">қыркњйектегі </w:t>
      </w:r>
      <w:r w:rsidRPr="00502DEC">
        <w:rPr>
          <w:rFonts w:ascii="Times New Roman" w:eastAsia="Times New Roman" w:hAnsi="Times New Roman" w:cs="Times New Roman"/>
          <w:sz w:val="27"/>
          <w:szCs w:val="27"/>
          <w:lang w:val="kk-KZ" w:eastAsia="ru-RU"/>
        </w:rPr>
        <w:t xml:space="preserve">№ 1027 </w:t>
      </w:r>
      <w:r w:rsidRPr="00502DEC">
        <w:rPr>
          <w:rFonts w:ascii="Times New Roman" w:eastAsia="Times New Roman" w:hAnsi="Times New Roman" w:cs="Times New Roman"/>
          <w:sz w:val="27"/>
          <w:szCs w:val="27"/>
          <w:lang w:val="kk-KZ" w:eastAsia="kk-KZ"/>
        </w:rPr>
        <w:t xml:space="preserve">қаулысымен бекітілген «Самњрық-Қазына» њлттық эл-ауқат қоры» акционерлік қоғамыныһ еншілес жэне тэуелді њйымдары акцияларыныһ пакеттерін бағалы қағаздар нарығына шығару бағдарламасы </w:t>
      </w:r>
      <w:r w:rsidRPr="00502DEC">
        <w:rPr>
          <w:rFonts w:ascii="Times New Roman" w:eastAsia="Times New Roman" w:hAnsi="Times New Roman" w:cs="Times New Roman"/>
          <w:sz w:val="27"/>
          <w:szCs w:val="27"/>
          <w:lang w:val="kk-KZ" w:eastAsia="ru-RU"/>
        </w:rPr>
        <w:t xml:space="preserve">диссертация </w:t>
      </w:r>
      <w:r w:rsidRPr="00502DEC">
        <w:rPr>
          <w:rFonts w:ascii="Times New Roman" w:eastAsia="Times New Roman" w:hAnsi="Times New Roman" w:cs="Times New Roman"/>
          <w:sz w:val="27"/>
          <w:szCs w:val="27"/>
          <w:lang w:val="kk-KZ" w:eastAsia="kk-KZ"/>
        </w:rPr>
        <w:t xml:space="preserve">жазу </w:t>
      </w:r>
      <w:r w:rsidRPr="00502DEC">
        <w:rPr>
          <w:rFonts w:ascii="Times New Roman" w:eastAsia="Times New Roman" w:hAnsi="Times New Roman" w:cs="Times New Roman"/>
          <w:sz w:val="27"/>
          <w:szCs w:val="27"/>
          <w:lang w:val="kk-KZ" w:eastAsia="ru-RU"/>
        </w:rPr>
        <w:t xml:space="preserve">барысында </w:t>
      </w:r>
      <w:r w:rsidRPr="00502DEC">
        <w:rPr>
          <w:rFonts w:ascii="Times New Roman" w:eastAsia="Times New Roman" w:hAnsi="Times New Roman" w:cs="Times New Roman"/>
          <w:sz w:val="27"/>
          <w:szCs w:val="27"/>
          <w:lang w:val="kk-KZ" w:eastAsia="kk-KZ"/>
        </w:rPr>
        <w:t>негізге алынды.</w:t>
      </w:r>
    </w:p>
    <w:p w:rsidR="00502DEC" w:rsidRDefault="00502DEC" w:rsidP="00502DEC">
      <w:pPr>
        <w:rPr>
          <w:rFonts w:ascii="Times New Roman" w:eastAsia="Times New Roman" w:hAnsi="Times New Roman" w:cs="Times New Roman"/>
          <w:sz w:val="27"/>
          <w:szCs w:val="27"/>
          <w:lang w:val="en-US" w:eastAsia="kk-KZ"/>
        </w:rPr>
      </w:pPr>
      <w:r w:rsidRPr="00502DEC">
        <w:rPr>
          <w:rFonts w:ascii="Times New Roman" w:eastAsia="Times New Roman" w:hAnsi="Times New Roman" w:cs="Times New Roman"/>
          <w:b/>
          <w:bCs/>
          <w:sz w:val="27"/>
          <w:szCs w:val="27"/>
          <w:lang w:val="kk-KZ" w:eastAsia="kk-KZ"/>
        </w:rPr>
        <w:t xml:space="preserve">Диссертациялық </w:t>
      </w:r>
      <w:r w:rsidRPr="00502DEC">
        <w:rPr>
          <w:rFonts w:ascii="Times New Roman" w:eastAsia="Times New Roman" w:hAnsi="Times New Roman" w:cs="Times New Roman"/>
          <w:b/>
          <w:bCs/>
          <w:spacing w:val="20"/>
          <w:sz w:val="27"/>
          <w:szCs w:val="27"/>
          <w:lang w:val="kk-KZ" w:eastAsia="kk-KZ"/>
        </w:rPr>
        <w:t>жњмысіыц</w:t>
      </w:r>
      <w:r w:rsidRPr="00502DEC">
        <w:rPr>
          <w:rFonts w:ascii="Times New Roman" w:eastAsia="Times New Roman" w:hAnsi="Times New Roman" w:cs="Times New Roman"/>
          <w:b/>
          <w:bCs/>
          <w:sz w:val="27"/>
          <w:szCs w:val="27"/>
          <w:lang w:val="kk-KZ" w:eastAsia="kk-KZ"/>
        </w:rPr>
        <w:t xml:space="preserve"> ғылыми жаһалығы.</w:t>
      </w:r>
      <w:r w:rsidRPr="00502DEC">
        <w:rPr>
          <w:rFonts w:ascii="Times New Roman" w:eastAsia="Times New Roman" w:hAnsi="Times New Roman" w:cs="Times New Roman"/>
          <w:sz w:val="27"/>
          <w:szCs w:val="27"/>
          <w:lang w:val="kk-KZ" w:eastAsia="kk-KZ"/>
        </w:rPr>
        <w:t xml:space="preserve"> Қазақстанныһ қор нарығын </w:t>
      </w:r>
      <w:r w:rsidRPr="00502DEC">
        <w:rPr>
          <w:rFonts w:ascii="Times New Roman" w:eastAsia="Times New Roman" w:hAnsi="Times New Roman" w:cs="Times New Roman"/>
          <w:sz w:val="27"/>
          <w:szCs w:val="27"/>
          <w:lang w:val="kk-KZ" w:eastAsia="ru-RU"/>
        </w:rPr>
        <w:t xml:space="preserve">дамыту </w:t>
      </w:r>
      <w:r w:rsidRPr="00502DEC">
        <w:rPr>
          <w:rFonts w:ascii="Times New Roman" w:eastAsia="Times New Roman" w:hAnsi="Times New Roman" w:cs="Times New Roman"/>
          <w:sz w:val="27"/>
          <w:szCs w:val="27"/>
          <w:lang w:val="kk-KZ" w:eastAsia="kk-KZ"/>
        </w:rPr>
        <w:t xml:space="preserve">бойынша теориялық, эдістемелік жэне тэжірибелік жағдайлары </w:t>
      </w:r>
      <w:r w:rsidRPr="00502DEC">
        <w:rPr>
          <w:rFonts w:ascii="Times New Roman" w:eastAsia="Times New Roman" w:hAnsi="Times New Roman" w:cs="Times New Roman"/>
          <w:sz w:val="27"/>
          <w:szCs w:val="27"/>
          <w:lang w:val="kk-KZ" w:eastAsia="ru-RU"/>
        </w:rPr>
        <w:t xml:space="preserve">мен шараларын </w:t>
      </w:r>
      <w:r w:rsidRPr="00502DEC">
        <w:rPr>
          <w:rFonts w:ascii="Times New Roman" w:eastAsia="Times New Roman" w:hAnsi="Times New Roman" w:cs="Times New Roman"/>
          <w:sz w:val="27"/>
          <w:szCs w:val="27"/>
          <w:lang w:val="kk-KZ" w:eastAsia="kk-KZ"/>
        </w:rPr>
        <w:t>жасаудан тњрады.</w:t>
      </w:r>
    </w:p>
    <w:p w:rsidR="00502DEC" w:rsidRPr="00502DEC" w:rsidRDefault="00502DEC" w:rsidP="00502DEC">
      <w:pPr>
        <w:spacing w:after="0" w:line="326"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Жұмыстыһ ғылыми жаһалығын анықтайтын негізгі нђтижелер тљмендегілерден тұрады:</w:t>
      </w:r>
    </w:p>
    <w:p w:rsidR="00502DEC" w:rsidRPr="00502DEC" w:rsidRDefault="00502DEC" w:rsidP="00502DEC">
      <w:pPr>
        <w:tabs>
          <w:tab w:val="left" w:pos="854"/>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нарықтағы ерекше «тауар» ретінде бағалы қағаздар туралы теориялық тњсініктері тереһдетілді;</w:t>
      </w:r>
    </w:p>
    <w:p w:rsidR="00502DEC" w:rsidRPr="00502DEC" w:rsidRDefault="00502DEC" w:rsidP="00502DEC">
      <w:pPr>
        <w:tabs>
          <w:tab w:val="left" w:pos="850"/>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«бағалы қағаздыһ» </w:t>
      </w:r>
      <w:r w:rsidRPr="00502DEC">
        <w:rPr>
          <w:rFonts w:ascii="Times New Roman" w:eastAsia="Times New Roman" w:hAnsi="Times New Roman" w:cs="Times New Roman"/>
          <w:sz w:val="27"/>
          <w:szCs w:val="27"/>
          <w:lang w:val="kk-KZ" w:eastAsia="ru-RU"/>
        </w:rPr>
        <w:t xml:space="preserve">эконом икал </w:t>
      </w:r>
      <w:r w:rsidRPr="00502DEC">
        <w:rPr>
          <w:rFonts w:ascii="Times New Roman" w:eastAsia="Times New Roman" w:hAnsi="Times New Roman" w:cs="Times New Roman"/>
          <w:sz w:val="27"/>
          <w:szCs w:val="27"/>
          <w:lang w:val="kk-KZ" w:eastAsia="kk-KZ"/>
        </w:rPr>
        <w:t xml:space="preserve">ык-кұкыкты </w:t>
      </w:r>
      <w:r w:rsidRPr="00502DEC">
        <w:rPr>
          <w:rFonts w:ascii="Times New Roman" w:eastAsia="Times New Roman" w:hAnsi="Times New Roman" w:cs="Times New Roman"/>
          <w:sz w:val="27"/>
          <w:szCs w:val="27"/>
          <w:lang w:val="kk-KZ" w:eastAsia="ru-RU"/>
        </w:rPr>
        <w:t xml:space="preserve">к </w:t>
      </w:r>
      <w:r w:rsidRPr="00502DEC">
        <w:rPr>
          <w:rFonts w:ascii="Times New Roman" w:eastAsia="Times New Roman" w:hAnsi="Times New Roman" w:cs="Times New Roman"/>
          <w:sz w:val="27"/>
          <w:szCs w:val="27"/>
          <w:lang w:val="kk-KZ" w:eastAsia="kk-KZ"/>
        </w:rPr>
        <w:t>мазмњнды тњсінігіне автордыһ тњсіндірілуі берілді;</w:t>
      </w:r>
    </w:p>
    <w:p w:rsidR="00502DEC" w:rsidRPr="00502DEC" w:rsidRDefault="00502DEC" w:rsidP="00502DEC">
      <w:pPr>
        <w:tabs>
          <w:tab w:val="left" w:pos="843"/>
        </w:tabs>
        <w:spacing w:after="0" w:line="326" w:lineRule="exact"/>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қор нарығындағы тђуекел кљздері сыныпталды;</w:t>
      </w:r>
    </w:p>
    <w:p w:rsidR="00502DEC" w:rsidRPr="00502DEC" w:rsidRDefault="00502DEC" w:rsidP="00502DEC">
      <w:pPr>
        <w:tabs>
          <w:tab w:val="left" w:pos="859"/>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lastRenderedPageBreak/>
        <w:t>- экономикалық шығындарды азайту мњмкіндігін беретін қор нарығындағы тђуекелдерді басқару қағидалары берілді;</w:t>
      </w:r>
    </w:p>
    <w:p w:rsidR="00502DEC" w:rsidRPr="00502DEC" w:rsidRDefault="00502DEC" w:rsidP="00502DEC">
      <w:pPr>
        <w:tabs>
          <w:tab w:val="left" w:pos="845"/>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қор нарығыныһ жағдайын бағалаудыһ ђдістемелік тђсілдері эзірленді, олар экономиканыһ дамуы њшін оныһ сандық жэне сапалық сипаттамаларын есепке алу мњмкіндігін береді;</w:t>
      </w:r>
    </w:p>
    <w:p w:rsidR="00502DEC" w:rsidRPr="00502DEC" w:rsidRDefault="00502DEC" w:rsidP="00502DEC">
      <w:pPr>
        <w:tabs>
          <w:tab w:val="left" w:pos="859"/>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экономиканыһ дамуыныһ </w:t>
      </w:r>
      <w:r w:rsidRPr="00502DEC">
        <w:rPr>
          <w:rFonts w:ascii="Times New Roman" w:eastAsia="Times New Roman" w:hAnsi="Times New Roman" w:cs="Times New Roman"/>
          <w:sz w:val="27"/>
          <w:szCs w:val="27"/>
          <w:lang w:val="kk-KZ" w:eastAsia="ru-RU"/>
        </w:rPr>
        <w:t xml:space="preserve">инвестиция </w:t>
      </w:r>
      <w:r w:rsidRPr="00502DEC">
        <w:rPr>
          <w:rFonts w:ascii="Times New Roman" w:eastAsia="Times New Roman" w:hAnsi="Times New Roman" w:cs="Times New Roman"/>
          <w:sz w:val="27"/>
          <w:szCs w:val="27"/>
          <w:lang w:val="kk-KZ" w:eastAsia="kk-KZ"/>
        </w:rPr>
        <w:t xml:space="preserve">кљздері ретінде халықтыһ жинақтауларын жњмылдыруға </w:t>
      </w:r>
      <w:r w:rsidRPr="00502DEC">
        <w:rPr>
          <w:rFonts w:ascii="Times New Roman" w:eastAsia="Times New Roman" w:hAnsi="Times New Roman" w:cs="Times New Roman"/>
          <w:sz w:val="27"/>
          <w:szCs w:val="27"/>
          <w:lang w:val="kk-KZ" w:eastAsia="ru-RU"/>
        </w:rPr>
        <w:t xml:space="preserve">эсер </w:t>
      </w:r>
      <w:r w:rsidRPr="00502DEC">
        <w:rPr>
          <w:rFonts w:ascii="Times New Roman" w:eastAsia="Times New Roman" w:hAnsi="Times New Roman" w:cs="Times New Roman"/>
          <w:sz w:val="27"/>
          <w:szCs w:val="27"/>
          <w:lang w:val="kk-KZ" w:eastAsia="kk-KZ"/>
        </w:rPr>
        <w:t>ететін шарттары айқындалды;</w:t>
      </w:r>
    </w:p>
    <w:p w:rsidR="00502DEC" w:rsidRPr="00502DEC" w:rsidRDefault="00502DEC" w:rsidP="00502DEC">
      <w:pPr>
        <w:tabs>
          <w:tab w:val="left" w:pos="859"/>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экономиканыһ қор инфрақњрылымыныһ кешенді қайта қњрылымдалуы жњргізілді.</w:t>
      </w:r>
    </w:p>
    <w:p w:rsidR="00502DEC" w:rsidRPr="00502DEC" w:rsidRDefault="00502DEC" w:rsidP="00502DEC">
      <w:pPr>
        <w:keepNext/>
        <w:keepLines/>
        <w:spacing w:after="0" w:line="326" w:lineRule="exact"/>
        <w:ind w:firstLine="560"/>
        <w:jc w:val="both"/>
        <w:outlineLvl w:val="1"/>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Қорғауға шығарылатын негізгі жағдайлар</w:t>
      </w:r>
    </w:p>
    <w:p w:rsidR="00502DEC" w:rsidRPr="00502DEC" w:rsidRDefault="00502DEC" w:rsidP="00502DEC">
      <w:pPr>
        <w:tabs>
          <w:tab w:val="left" w:pos="744"/>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капиалдыһ нарықтық экономикада бағалы қағаздар нысанында жылжу генезісініһ заһдылығы;</w:t>
      </w:r>
    </w:p>
    <w:p w:rsidR="00502DEC" w:rsidRPr="00502DEC" w:rsidRDefault="00502DEC" w:rsidP="00502DEC">
      <w:pPr>
        <w:tabs>
          <w:tab w:val="left" w:pos="850"/>
        </w:tabs>
        <w:spacing w:after="0" w:line="326"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автордыһ қор нарығына ықпал ететін іргетасты факторларды сыныптауы;</w:t>
      </w:r>
    </w:p>
    <w:p w:rsidR="00502DEC" w:rsidRPr="00502DEC" w:rsidRDefault="00502DEC" w:rsidP="00502DEC">
      <w:pPr>
        <w:tabs>
          <w:tab w:val="left" w:pos="843"/>
        </w:tabs>
        <w:spacing w:after="0" w:line="326" w:lineRule="exact"/>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нарықтық экономикадағы қњрылымдық-функционалдық қор њлгісі;</w:t>
      </w:r>
    </w:p>
    <w:p w:rsidR="00502DEC" w:rsidRPr="00502DEC" w:rsidRDefault="00502DEC" w:rsidP="00502DEC">
      <w:pPr>
        <w:tabs>
          <w:tab w:val="left" w:pos="853"/>
        </w:tabs>
        <w:spacing w:after="0" w:line="322" w:lineRule="exact"/>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экономикалық жњйеде қор нарығындағы тђуекелдерді басқару;</w:t>
      </w:r>
    </w:p>
    <w:p w:rsidR="00502DEC" w:rsidRPr="00502DEC" w:rsidRDefault="00502DEC" w:rsidP="00502DEC">
      <w:pPr>
        <w:tabs>
          <w:tab w:val="left" w:pos="850"/>
        </w:tabs>
        <w:spacing w:after="0" w:line="322" w:lineRule="exact"/>
        <w:ind w:right="2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халықтыһ жинақтауларын њлттық экономикадағы </w:t>
      </w:r>
      <w:r w:rsidRPr="00502DEC">
        <w:rPr>
          <w:rFonts w:ascii="Times New Roman" w:eastAsia="Times New Roman" w:hAnsi="Times New Roman" w:cs="Times New Roman"/>
          <w:sz w:val="27"/>
          <w:szCs w:val="27"/>
          <w:lang w:val="kk-KZ" w:eastAsia="ru-RU"/>
        </w:rPr>
        <w:t xml:space="preserve">инвестиция </w:t>
      </w:r>
      <w:r w:rsidRPr="00502DEC">
        <w:rPr>
          <w:rFonts w:ascii="Times New Roman" w:eastAsia="Times New Roman" w:hAnsi="Times New Roman" w:cs="Times New Roman"/>
          <w:sz w:val="27"/>
          <w:szCs w:val="27"/>
          <w:lang w:val="kk-KZ" w:eastAsia="kk-KZ"/>
        </w:rPr>
        <w:t>ресурстарына трансформациялау қњралдарын қолдану тиімділігін жоғарылату бойынша басымды шаралар;</w:t>
      </w:r>
    </w:p>
    <w:p w:rsidR="00502DEC" w:rsidRPr="00502DEC" w:rsidRDefault="00502DEC" w:rsidP="00502DEC">
      <w:pPr>
        <w:tabs>
          <w:tab w:val="left" w:pos="843"/>
        </w:tabs>
        <w:spacing w:after="0" w:line="322" w:lineRule="exact"/>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 нарықтық экономиканыһ мемлекеттік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љздігінен реттелетін сњлбасы.</w:t>
      </w:r>
    </w:p>
    <w:p w:rsidR="00502DEC" w:rsidRPr="00502DEC" w:rsidRDefault="00502DEC" w:rsidP="00502DEC">
      <w:pPr>
        <w:keepNext/>
        <w:keepLines/>
        <w:spacing w:after="0" w:line="322" w:lineRule="exact"/>
        <w:ind w:firstLine="560"/>
        <w:jc w:val="both"/>
        <w:outlineLvl w:val="1"/>
        <w:rPr>
          <w:rFonts w:ascii="Times New Roman" w:eastAsia="Times New Roman" w:hAnsi="Times New Roman" w:cs="Times New Roman"/>
          <w:sz w:val="24"/>
          <w:szCs w:val="24"/>
          <w:lang w:val="kk-KZ" w:eastAsia="ru-RU"/>
        </w:rPr>
      </w:pPr>
      <w:bookmarkStart w:id="1" w:name="bookmark1"/>
      <w:r w:rsidRPr="00502DEC">
        <w:rPr>
          <w:rFonts w:ascii="Times New Roman" w:eastAsia="Times New Roman" w:hAnsi="Times New Roman" w:cs="Times New Roman"/>
          <w:b/>
          <w:bCs/>
          <w:sz w:val="27"/>
          <w:szCs w:val="27"/>
          <w:lang w:val="kk-KZ" w:eastAsia="kk-KZ"/>
        </w:rPr>
        <w:t>Диссертациялық зерттеудіһ тђжірибелік мђні</w:t>
      </w:r>
      <w:r w:rsidRPr="00502DEC">
        <w:rPr>
          <w:rFonts w:ascii="Times New Roman" w:eastAsia="Times New Roman" w:hAnsi="Times New Roman" w:cs="Times New Roman"/>
          <w:sz w:val="27"/>
          <w:szCs w:val="27"/>
          <w:lang w:val="kk-KZ" w:eastAsia="kk-KZ"/>
        </w:rPr>
        <w:t xml:space="preserve"> қаржы ресурстарын</w:t>
      </w:r>
      <w:bookmarkEnd w:id="1"/>
    </w:p>
    <w:p w:rsidR="00502DEC" w:rsidRPr="00502DEC" w:rsidRDefault="00502DEC" w:rsidP="00502DEC">
      <w:pPr>
        <w:spacing w:after="0" w:line="322" w:lineRule="exact"/>
        <w:ind w:right="2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жњмылдыру жэне қор нарығын дамыту бойынша нақты њсыныстар мен ақыл- кеһестерді эзірлеуден тњрады.</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Жњмыста баяндалған қорытынды мен њсыныстар қор нарығыныһ кђсіби қатысушыларыныһ, қазақстандық қор нарығындағы институционалды инвесторлардыһ, инвестициялық институттардыһ қызметтерінде жэне олардыһ тђуекелдерін тљмендетуде қолданылуы мњмкін.</w:t>
      </w:r>
    </w:p>
    <w:p w:rsidR="00502DEC" w:rsidRPr="00502DEC" w:rsidRDefault="00502DEC" w:rsidP="00502DEC">
      <w:pPr>
        <w:spacing w:after="0" w:line="322" w:lineRule="exact"/>
        <w:ind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 нђтижелерін макњлдау жђне ендіру.</w:t>
      </w:r>
      <w:r w:rsidRPr="00502DEC">
        <w:rPr>
          <w:rFonts w:ascii="Times New Roman" w:eastAsia="Times New Roman" w:hAnsi="Times New Roman" w:cs="Times New Roman"/>
          <w:sz w:val="27"/>
          <w:szCs w:val="27"/>
          <w:lang w:val="kk-KZ" w:eastAsia="kk-KZ"/>
        </w:rPr>
        <w:t xml:space="preserve"> Зерттеудіһ ғылыми негізделген нэтижелері мен њсыныстары мақњлданып, тљмендегілерге енгізілді:</w:t>
      </w:r>
    </w:p>
    <w:p w:rsidR="00502DEC" w:rsidRPr="00502DEC" w:rsidRDefault="00502DEC" w:rsidP="00502DEC">
      <w:pPr>
        <w:numPr>
          <w:ilvl w:val="0"/>
          <w:numId w:val="1"/>
        </w:numPr>
        <w:tabs>
          <w:tab w:val="left" w:pos="869"/>
        </w:tabs>
        <w:spacing w:after="0" w:line="322" w:lineRule="exact"/>
        <w:ind w:right="20" w:firstLine="560"/>
        <w:jc w:val="both"/>
        <w:rPr>
          <w:rFonts w:ascii="Times New Roman" w:eastAsia="Times New Roman" w:hAnsi="Times New Roman" w:cs="Times New Roman"/>
          <w:sz w:val="27"/>
          <w:szCs w:val="27"/>
          <w:lang w:val="kk-KZ" w:eastAsia="kk-KZ"/>
        </w:rPr>
      </w:pPr>
      <w:r w:rsidRPr="00502DEC">
        <w:rPr>
          <w:rFonts w:ascii="Times New Roman" w:eastAsia="Times New Roman" w:hAnsi="Times New Roman" w:cs="Times New Roman"/>
          <w:sz w:val="27"/>
          <w:szCs w:val="27"/>
          <w:lang w:val="kk-KZ" w:eastAsia="kk-KZ"/>
        </w:rPr>
        <w:t xml:space="preserve">капиталдыһ бағалы қағаздар </w:t>
      </w:r>
      <w:r w:rsidRPr="00502DEC">
        <w:rPr>
          <w:rFonts w:ascii="Times New Roman" w:eastAsia="Times New Roman" w:hAnsi="Times New Roman" w:cs="Times New Roman"/>
          <w:sz w:val="27"/>
          <w:szCs w:val="27"/>
          <w:lang w:val="kk-KZ" w:eastAsia="ru-RU"/>
        </w:rPr>
        <w:t xml:space="preserve">нысанында </w:t>
      </w:r>
      <w:r w:rsidRPr="00502DEC">
        <w:rPr>
          <w:rFonts w:ascii="Times New Roman" w:eastAsia="Times New Roman" w:hAnsi="Times New Roman" w:cs="Times New Roman"/>
          <w:sz w:val="27"/>
          <w:szCs w:val="27"/>
          <w:lang w:val="kk-KZ" w:eastAsia="kk-KZ"/>
        </w:rPr>
        <w:t>қор нарығында жылжу генезисініһ заһдылықтары;</w:t>
      </w:r>
    </w:p>
    <w:p w:rsidR="00502DEC" w:rsidRPr="00502DEC" w:rsidRDefault="00502DEC" w:rsidP="00502DEC">
      <w:pPr>
        <w:rPr>
          <w:rFonts w:ascii="Times New Roman" w:eastAsia="Times New Roman" w:hAnsi="Times New Roman" w:cs="Times New Roman"/>
          <w:sz w:val="27"/>
          <w:szCs w:val="27"/>
          <w:lang w:val="kk-KZ" w:eastAsia="ru-RU"/>
        </w:rPr>
      </w:pPr>
      <w:r w:rsidRPr="00502DEC">
        <w:rPr>
          <w:rFonts w:ascii="Times New Roman" w:eastAsia="Times New Roman" w:hAnsi="Times New Roman" w:cs="Times New Roman"/>
          <w:sz w:val="27"/>
          <w:szCs w:val="27"/>
          <w:lang w:val="kk-KZ" w:eastAsia="kk-KZ"/>
        </w:rPr>
        <w:t xml:space="preserve">қор нарығына </w:t>
      </w:r>
      <w:r w:rsidRPr="00502DEC">
        <w:rPr>
          <w:rFonts w:ascii="Times New Roman" w:eastAsia="Times New Roman" w:hAnsi="Times New Roman" w:cs="Times New Roman"/>
          <w:sz w:val="27"/>
          <w:szCs w:val="27"/>
          <w:lang w:val="kk-KZ" w:eastAsia="ru-RU"/>
        </w:rPr>
        <w:t xml:space="preserve">эсер </w:t>
      </w:r>
      <w:r w:rsidRPr="00502DEC">
        <w:rPr>
          <w:rFonts w:ascii="Times New Roman" w:eastAsia="Times New Roman" w:hAnsi="Times New Roman" w:cs="Times New Roman"/>
          <w:sz w:val="27"/>
          <w:szCs w:val="27"/>
          <w:lang w:val="kk-KZ" w:eastAsia="kk-KZ"/>
        </w:rPr>
        <w:t xml:space="preserve">ететін іргетасты </w:t>
      </w:r>
      <w:r w:rsidRPr="00502DEC">
        <w:rPr>
          <w:rFonts w:ascii="Times New Roman" w:eastAsia="Times New Roman" w:hAnsi="Times New Roman" w:cs="Times New Roman"/>
          <w:sz w:val="27"/>
          <w:szCs w:val="27"/>
          <w:lang w:val="kk-KZ" w:eastAsia="ru-RU"/>
        </w:rPr>
        <w:t xml:space="preserve">факторларды сыныптауы </w:t>
      </w:r>
      <w:r w:rsidRPr="00502DEC">
        <w:rPr>
          <w:rFonts w:ascii="Times New Roman" w:eastAsia="Times New Roman" w:hAnsi="Times New Roman" w:cs="Times New Roman"/>
          <w:sz w:val="27"/>
          <w:szCs w:val="27"/>
          <w:lang w:val="kk-KZ" w:eastAsia="kk-KZ"/>
        </w:rPr>
        <w:t>мақњлдауын алып, оһтайлы бағаға ие болды.</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Диссертациялық зерттеудіһ тұжырымдамалык ережелері Қайнар Университетінде «Бағалы қағаздар нарығы», «Қор нарығы </w:t>
      </w:r>
      <w:r w:rsidRPr="00502DEC">
        <w:rPr>
          <w:rFonts w:ascii="Times New Roman" w:eastAsia="Times New Roman" w:hAnsi="Times New Roman" w:cs="Times New Roman"/>
          <w:sz w:val="27"/>
          <w:szCs w:val="27"/>
          <w:lang w:val="kk-KZ" w:eastAsia="ru-RU"/>
        </w:rPr>
        <w:t xml:space="preserve">жэне биржа </w:t>
      </w:r>
      <w:r w:rsidRPr="00502DEC">
        <w:rPr>
          <w:rFonts w:ascii="Times New Roman" w:eastAsia="Times New Roman" w:hAnsi="Times New Roman" w:cs="Times New Roman"/>
          <w:sz w:val="27"/>
          <w:szCs w:val="27"/>
          <w:lang w:val="kk-KZ" w:eastAsia="kk-KZ"/>
        </w:rPr>
        <w:t>ісі» оқу пђндерін оқыту кезінде қолданылды</w:t>
      </w:r>
      <w:r w:rsidRPr="00502DEC">
        <w:rPr>
          <w:rFonts w:ascii="Times New Roman" w:eastAsia="Times New Roman" w:hAnsi="Times New Roman" w:cs="Times New Roman"/>
          <w:sz w:val="27"/>
          <w:szCs w:val="27"/>
          <w:vertAlign w:val="superscript"/>
          <w:lang w:val="kk-KZ" w:eastAsia="kk-KZ"/>
        </w:rPr>
        <w:t>1</w:t>
      </w:r>
      <w:r w:rsidRPr="00502DEC">
        <w:rPr>
          <w:rFonts w:ascii="Times New Roman" w:eastAsia="Times New Roman" w:hAnsi="Times New Roman" w:cs="Times New Roman"/>
          <w:sz w:val="27"/>
          <w:szCs w:val="27"/>
          <w:lang w:val="kk-KZ" w:eastAsia="kk-KZ"/>
        </w:rPr>
        <w:t>.</w:t>
      </w:r>
    </w:p>
    <w:p w:rsidR="00502DEC" w:rsidRPr="00502DEC" w:rsidRDefault="00502DEC" w:rsidP="00502DEC">
      <w:pPr>
        <w:spacing w:after="0" w:line="322" w:lineRule="exact"/>
        <w:ind w:left="20" w:right="20" w:firstLine="840"/>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sz w:val="27"/>
          <w:szCs w:val="27"/>
          <w:lang w:val="kk-KZ" w:eastAsia="kk-KZ"/>
        </w:rPr>
        <w:t xml:space="preserve">АҚ «СК Сентрас Иншуранс»-та диссертациялық зерттеудіһ: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қор нарығындағы тђуекелді басқару жњйесі; тұжыры мдамалы </w:t>
      </w:r>
      <w:r w:rsidRPr="00502DEC">
        <w:rPr>
          <w:rFonts w:ascii="Times New Roman" w:eastAsia="Times New Roman" w:hAnsi="Times New Roman" w:cs="Times New Roman"/>
          <w:sz w:val="27"/>
          <w:szCs w:val="27"/>
          <w:lang w:val="kk-KZ" w:eastAsia="ru-RU"/>
        </w:rPr>
        <w:t xml:space="preserve">к </w:t>
      </w:r>
      <w:r w:rsidRPr="00502DEC">
        <w:rPr>
          <w:rFonts w:ascii="Times New Roman" w:eastAsia="Times New Roman" w:hAnsi="Times New Roman" w:cs="Times New Roman"/>
          <w:sz w:val="27"/>
          <w:szCs w:val="27"/>
          <w:lang w:val="kk-KZ" w:eastAsia="kk-KZ"/>
        </w:rPr>
        <w:t>ережесі «Тђуекелді басқару» бљлімініһ жұмыс тэжірибесінде қолдану макұлданып, енгізілді</w:t>
      </w:r>
      <w:r w:rsidRPr="00502DEC">
        <w:rPr>
          <w:rFonts w:ascii="Times New Roman" w:eastAsia="Times New Roman" w:hAnsi="Times New Roman" w:cs="Times New Roman"/>
          <w:sz w:val="27"/>
          <w:szCs w:val="27"/>
          <w:vertAlign w:val="superscript"/>
          <w:lang w:val="kk-KZ" w:eastAsia="kk-KZ"/>
        </w:rPr>
        <w:t>2</w:t>
      </w:r>
      <w:r w:rsidRPr="00502DEC">
        <w:rPr>
          <w:rFonts w:ascii="Times New Roman" w:eastAsia="Times New Roman" w:hAnsi="Times New Roman" w:cs="Times New Roman"/>
          <w:sz w:val="27"/>
          <w:szCs w:val="27"/>
          <w:lang w:val="kk-KZ" w:eastAsia="kk-KZ"/>
        </w:rPr>
        <w:t>.</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kk-KZ"/>
        </w:rPr>
        <w:t>Зерттеу нђтижелерін жариялау.</w:t>
      </w:r>
      <w:r w:rsidRPr="00502DEC">
        <w:rPr>
          <w:rFonts w:ascii="Times New Roman" w:eastAsia="Times New Roman" w:hAnsi="Times New Roman" w:cs="Times New Roman"/>
          <w:sz w:val="27"/>
          <w:szCs w:val="27"/>
          <w:lang w:val="kk-KZ" w:eastAsia="kk-KZ"/>
        </w:rPr>
        <w:t xml:space="preserve"> Зерттеу тақырыбы бойынша </w:t>
      </w:r>
      <w:r w:rsidRPr="00502DEC">
        <w:rPr>
          <w:rFonts w:ascii="Times New Roman" w:eastAsia="Times New Roman" w:hAnsi="Times New Roman" w:cs="Times New Roman"/>
          <w:sz w:val="27"/>
          <w:szCs w:val="27"/>
          <w:lang w:val="kk-KZ" w:eastAsia="ru-RU"/>
        </w:rPr>
        <w:t xml:space="preserve">13 </w:t>
      </w:r>
      <w:r w:rsidRPr="00502DEC">
        <w:rPr>
          <w:rFonts w:ascii="Times New Roman" w:eastAsia="Times New Roman" w:hAnsi="Times New Roman" w:cs="Times New Roman"/>
          <w:sz w:val="27"/>
          <w:szCs w:val="27"/>
          <w:lang w:val="kk-KZ" w:eastAsia="kk-KZ"/>
        </w:rPr>
        <w:t xml:space="preserve">жұмыс жарияланған, соныһ ішінде </w:t>
      </w:r>
      <w:r w:rsidRPr="00502DEC">
        <w:rPr>
          <w:rFonts w:ascii="Times New Roman" w:eastAsia="Times New Roman" w:hAnsi="Times New Roman" w:cs="Times New Roman"/>
          <w:sz w:val="27"/>
          <w:szCs w:val="27"/>
          <w:lang w:val="kk-KZ" w:eastAsia="ru-RU"/>
        </w:rPr>
        <w:t xml:space="preserve">3 </w:t>
      </w:r>
      <w:r w:rsidRPr="00502DEC">
        <w:rPr>
          <w:rFonts w:ascii="Times New Roman" w:eastAsia="Times New Roman" w:hAnsi="Times New Roman" w:cs="Times New Roman"/>
          <w:sz w:val="27"/>
          <w:szCs w:val="27"/>
          <w:lang w:val="kk-KZ" w:eastAsia="kk-KZ"/>
        </w:rPr>
        <w:t xml:space="preserve">ғылыми мақала Томсон Ройтерс </w:t>
      </w:r>
      <w:r w:rsidRPr="00502DEC">
        <w:rPr>
          <w:rFonts w:ascii="Times New Roman" w:eastAsia="Times New Roman" w:hAnsi="Times New Roman" w:cs="Times New Roman"/>
          <w:sz w:val="27"/>
          <w:szCs w:val="27"/>
          <w:lang w:val="kk-KZ"/>
        </w:rPr>
        <w:t xml:space="preserve">(Thomson Reuters), </w:t>
      </w:r>
      <w:r w:rsidRPr="00502DEC">
        <w:rPr>
          <w:rFonts w:ascii="Times New Roman" w:eastAsia="Times New Roman" w:hAnsi="Times New Roman" w:cs="Times New Roman"/>
          <w:sz w:val="27"/>
          <w:szCs w:val="27"/>
          <w:lang w:val="kk-KZ" w:eastAsia="kk-KZ"/>
        </w:rPr>
        <w:t xml:space="preserve">Скопус </w:t>
      </w:r>
      <w:r w:rsidRPr="00502DEC">
        <w:rPr>
          <w:rFonts w:ascii="Times New Roman" w:eastAsia="Times New Roman" w:hAnsi="Times New Roman" w:cs="Times New Roman"/>
          <w:sz w:val="27"/>
          <w:szCs w:val="27"/>
          <w:lang w:val="kk-KZ"/>
        </w:rPr>
        <w:t xml:space="preserve">(Scopus) </w:t>
      </w:r>
      <w:r w:rsidRPr="00502DEC">
        <w:rPr>
          <w:rFonts w:ascii="Times New Roman" w:eastAsia="Times New Roman" w:hAnsi="Times New Roman" w:cs="Times New Roman"/>
          <w:sz w:val="27"/>
          <w:szCs w:val="27"/>
          <w:lang w:val="kk-KZ" w:eastAsia="kk-KZ"/>
        </w:rPr>
        <w:t xml:space="preserve">компанияларыныһ мэліметтер базасына кіретін шетелдік басылымда жарияланған, </w:t>
      </w:r>
      <w:r w:rsidRPr="00502DEC">
        <w:rPr>
          <w:rFonts w:ascii="Times New Roman" w:eastAsia="Times New Roman" w:hAnsi="Times New Roman" w:cs="Times New Roman"/>
          <w:sz w:val="27"/>
          <w:szCs w:val="27"/>
          <w:lang w:val="kk-KZ" w:eastAsia="ru-RU"/>
        </w:rPr>
        <w:t xml:space="preserve">5 </w:t>
      </w:r>
      <w:r w:rsidRPr="00502DEC">
        <w:rPr>
          <w:rFonts w:ascii="Times New Roman" w:eastAsia="Times New Roman" w:hAnsi="Times New Roman" w:cs="Times New Roman"/>
          <w:sz w:val="27"/>
          <w:szCs w:val="27"/>
          <w:lang w:val="kk-KZ" w:eastAsia="kk-KZ"/>
        </w:rPr>
        <w:t xml:space="preserve">мақала Қазақстан Республикасы Білім жэне ғылым саласындағы бақылау комитетініһ нұскауындағы экономикалық </w:t>
      </w:r>
      <w:r w:rsidRPr="00502DEC">
        <w:rPr>
          <w:rFonts w:ascii="Times New Roman" w:eastAsia="Times New Roman" w:hAnsi="Times New Roman" w:cs="Times New Roman"/>
          <w:sz w:val="27"/>
          <w:szCs w:val="27"/>
          <w:lang w:val="kk-KZ" w:eastAsia="kk-KZ"/>
        </w:rPr>
        <w:lastRenderedPageBreak/>
        <w:t xml:space="preserve">басылымдарда жарияланған, </w:t>
      </w:r>
      <w:r w:rsidRPr="00502DEC">
        <w:rPr>
          <w:rFonts w:ascii="Times New Roman" w:eastAsia="Times New Roman" w:hAnsi="Times New Roman" w:cs="Times New Roman"/>
          <w:sz w:val="27"/>
          <w:szCs w:val="27"/>
          <w:lang w:val="kk-KZ" w:eastAsia="ru-RU"/>
        </w:rPr>
        <w:t xml:space="preserve">1 </w:t>
      </w:r>
      <w:r w:rsidRPr="00502DEC">
        <w:rPr>
          <w:rFonts w:ascii="Times New Roman" w:eastAsia="Times New Roman" w:hAnsi="Times New Roman" w:cs="Times New Roman"/>
          <w:sz w:val="27"/>
          <w:szCs w:val="27"/>
          <w:lang w:val="kk-KZ" w:eastAsia="kk-KZ"/>
        </w:rPr>
        <w:t xml:space="preserve">мақала шетелдік </w:t>
      </w:r>
      <w:r w:rsidRPr="00502DEC">
        <w:rPr>
          <w:rFonts w:ascii="Times New Roman" w:eastAsia="Times New Roman" w:hAnsi="Times New Roman" w:cs="Times New Roman"/>
          <w:sz w:val="27"/>
          <w:szCs w:val="27"/>
          <w:lang w:val="kk-KZ" w:eastAsia="ru-RU"/>
        </w:rPr>
        <w:t xml:space="preserve">басылымда, 4 </w:t>
      </w:r>
      <w:r w:rsidRPr="00502DEC">
        <w:rPr>
          <w:rFonts w:ascii="Times New Roman" w:eastAsia="Times New Roman" w:hAnsi="Times New Roman" w:cs="Times New Roman"/>
          <w:sz w:val="27"/>
          <w:szCs w:val="27"/>
          <w:lang w:val="kk-KZ" w:eastAsia="kk-KZ"/>
        </w:rPr>
        <w:t xml:space="preserve">тезистік баяндамалар халықаралық ғылыми </w:t>
      </w:r>
      <w:r w:rsidRPr="00502DEC">
        <w:rPr>
          <w:rFonts w:ascii="Times New Roman" w:eastAsia="Times New Roman" w:hAnsi="Times New Roman" w:cs="Times New Roman"/>
          <w:sz w:val="27"/>
          <w:szCs w:val="27"/>
          <w:lang w:val="kk-KZ" w:eastAsia="ru-RU"/>
        </w:rPr>
        <w:t xml:space="preserve">- </w:t>
      </w:r>
      <w:r w:rsidRPr="00502DEC">
        <w:rPr>
          <w:rFonts w:ascii="Times New Roman" w:eastAsia="Times New Roman" w:hAnsi="Times New Roman" w:cs="Times New Roman"/>
          <w:sz w:val="27"/>
          <w:szCs w:val="27"/>
          <w:lang w:val="kk-KZ" w:eastAsia="kk-KZ"/>
        </w:rPr>
        <w:t xml:space="preserve">тђжірибелік конференцияларда, соныһ ішінде </w:t>
      </w:r>
      <w:r w:rsidRPr="00502DEC">
        <w:rPr>
          <w:rFonts w:ascii="Times New Roman" w:eastAsia="Times New Roman" w:hAnsi="Times New Roman" w:cs="Times New Roman"/>
          <w:sz w:val="27"/>
          <w:szCs w:val="27"/>
          <w:lang w:val="kk-KZ" w:eastAsia="ru-RU"/>
        </w:rPr>
        <w:t xml:space="preserve">2 </w:t>
      </w:r>
      <w:r w:rsidRPr="00502DEC">
        <w:rPr>
          <w:rFonts w:ascii="Times New Roman" w:eastAsia="Times New Roman" w:hAnsi="Times New Roman" w:cs="Times New Roman"/>
          <w:sz w:val="27"/>
          <w:szCs w:val="27"/>
          <w:lang w:val="kk-KZ" w:eastAsia="kk-KZ"/>
        </w:rPr>
        <w:t>мақала шетелдік конференцяларда жарияланған.</w:t>
      </w:r>
    </w:p>
    <w:p w:rsidR="00502DEC" w:rsidRPr="00502DEC" w:rsidRDefault="00502DEC" w:rsidP="00502DEC">
      <w:pPr>
        <w:spacing w:after="0" w:line="322" w:lineRule="exact"/>
        <w:ind w:left="20" w:right="20" w:firstLine="560"/>
        <w:jc w:val="both"/>
        <w:rPr>
          <w:rFonts w:ascii="Times New Roman" w:eastAsia="Times New Roman" w:hAnsi="Times New Roman" w:cs="Times New Roman"/>
          <w:sz w:val="24"/>
          <w:szCs w:val="24"/>
          <w:lang w:val="kk-KZ" w:eastAsia="ru-RU"/>
        </w:rPr>
      </w:pPr>
      <w:r w:rsidRPr="00502DEC">
        <w:rPr>
          <w:rFonts w:ascii="Times New Roman" w:eastAsia="Times New Roman" w:hAnsi="Times New Roman" w:cs="Times New Roman"/>
          <w:b/>
          <w:bCs/>
          <w:sz w:val="27"/>
          <w:szCs w:val="27"/>
          <w:lang w:val="kk-KZ" w:eastAsia="ru-RU"/>
        </w:rPr>
        <w:t xml:space="preserve">Диссертация </w:t>
      </w:r>
      <w:r w:rsidRPr="00502DEC">
        <w:rPr>
          <w:rFonts w:ascii="Times New Roman" w:eastAsia="Times New Roman" w:hAnsi="Times New Roman" w:cs="Times New Roman"/>
          <w:b/>
          <w:bCs/>
          <w:sz w:val="27"/>
          <w:szCs w:val="27"/>
          <w:lang w:val="kk-KZ" w:eastAsia="kk-KZ"/>
        </w:rPr>
        <w:t>құрылымы.</w:t>
      </w:r>
      <w:r w:rsidRPr="00502DEC">
        <w:rPr>
          <w:rFonts w:ascii="Times New Roman" w:eastAsia="Times New Roman" w:hAnsi="Times New Roman" w:cs="Times New Roman"/>
          <w:sz w:val="27"/>
          <w:szCs w:val="27"/>
          <w:lang w:val="kk-KZ" w:eastAsia="kk-KZ"/>
        </w:rPr>
        <w:t xml:space="preserve"> </w:t>
      </w:r>
      <w:r w:rsidRPr="00502DEC">
        <w:rPr>
          <w:rFonts w:ascii="Times New Roman" w:eastAsia="Times New Roman" w:hAnsi="Times New Roman" w:cs="Times New Roman"/>
          <w:sz w:val="27"/>
          <w:szCs w:val="27"/>
          <w:lang w:val="kk-KZ" w:eastAsia="ru-RU"/>
        </w:rPr>
        <w:t xml:space="preserve">Диссертация </w:t>
      </w:r>
      <w:r w:rsidRPr="00502DEC">
        <w:rPr>
          <w:rFonts w:ascii="Times New Roman" w:eastAsia="Times New Roman" w:hAnsi="Times New Roman" w:cs="Times New Roman"/>
          <w:sz w:val="27"/>
          <w:szCs w:val="27"/>
          <w:lang w:val="kk-KZ" w:eastAsia="kk-KZ"/>
        </w:rPr>
        <w:t xml:space="preserve">кұрылымы </w:t>
      </w:r>
      <w:r w:rsidRPr="00502DEC">
        <w:rPr>
          <w:rFonts w:ascii="Times New Roman" w:eastAsia="Times New Roman" w:hAnsi="Times New Roman" w:cs="Times New Roman"/>
          <w:sz w:val="27"/>
          <w:szCs w:val="27"/>
          <w:lang w:val="kk-KZ" w:eastAsia="ru-RU"/>
        </w:rPr>
        <w:t xml:space="preserve">зерттеу </w:t>
      </w:r>
      <w:r w:rsidRPr="00502DEC">
        <w:rPr>
          <w:rFonts w:ascii="Times New Roman" w:eastAsia="Times New Roman" w:hAnsi="Times New Roman" w:cs="Times New Roman"/>
          <w:sz w:val="27"/>
          <w:szCs w:val="27"/>
          <w:lang w:val="kk-KZ" w:eastAsia="kk-KZ"/>
        </w:rPr>
        <w:t xml:space="preserve">мақсатымен жэне міндеттерімен анықталған жэне ол оныһ тақырыбын ашуға кљмектеседі. Диссертациялық жұмыс кіріспеден, њш тараудан, қорытындыдан, пайдаланылған кљздер тізімінен тұрады, ол мэшинемен басылған мэтінніһ </w:t>
      </w:r>
      <w:r w:rsidRPr="00502DEC">
        <w:rPr>
          <w:rFonts w:ascii="Times New Roman" w:eastAsia="Times New Roman" w:hAnsi="Times New Roman" w:cs="Times New Roman"/>
          <w:sz w:val="27"/>
          <w:szCs w:val="27"/>
          <w:lang w:val="kk-KZ" w:eastAsia="ru-RU"/>
        </w:rPr>
        <w:t xml:space="preserve">148 </w:t>
      </w:r>
      <w:r w:rsidRPr="00502DEC">
        <w:rPr>
          <w:rFonts w:ascii="Times New Roman" w:eastAsia="Times New Roman" w:hAnsi="Times New Roman" w:cs="Times New Roman"/>
          <w:sz w:val="27"/>
          <w:szCs w:val="27"/>
          <w:lang w:val="kk-KZ" w:eastAsia="kk-KZ"/>
        </w:rPr>
        <w:t xml:space="preserve">беттен, соныһ ішінде </w:t>
      </w:r>
      <w:r w:rsidRPr="00502DEC">
        <w:rPr>
          <w:rFonts w:ascii="Times New Roman" w:eastAsia="Times New Roman" w:hAnsi="Times New Roman" w:cs="Times New Roman"/>
          <w:sz w:val="27"/>
          <w:szCs w:val="27"/>
          <w:lang w:val="kk-KZ" w:eastAsia="ru-RU"/>
        </w:rPr>
        <w:t xml:space="preserve">12 </w:t>
      </w:r>
      <w:r w:rsidRPr="00502DEC">
        <w:rPr>
          <w:rFonts w:ascii="Times New Roman" w:eastAsia="Times New Roman" w:hAnsi="Times New Roman" w:cs="Times New Roman"/>
          <w:sz w:val="27"/>
          <w:szCs w:val="27"/>
          <w:lang w:val="kk-KZ" w:eastAsia="kk-KZ"/>
        </w:rPr>
        <w:t xml:space="preserve">кесте, </w:t>
      </w:r>
      <w:r w:rsidRPr="00502DEC">
        <w:rPr>
          <w:rFonts w:ascii="Times New Roman" w:eastAsia="Times New Roman" w:hAnsi="Times New Roman" w:cs="Times New Roman"/>
          <w:sz w:val="27"/>
          <w:szCs w:val="27"/>
          <w:lang w:val="kk-KZ" w:eastAsia="ru-RU"/>
        </w:rPr>
        <w:t xml:space="preserve">30 </w:t>
      </w:r>
      <w:r w:rsidRPr="00502DEC">
        <w:rPr>
          <w:rFonts w:ascii="Times New Roman" w:eastAsia="Times New Roman" w:hAnsi="Times New Roman" w:cs="Times New Roman"/>
          <w:sz w:val="27"/>
          <w:szCs w:val="27"/>
          <w:lang w:val="kk-KZ" w:eastAsia="kk-KZ"/>
        </w:rPr>
        <w:t>сурет баяндалған.</w:t>
      </w: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p w:rsidR="00502DEC" w:rsidRPr="00502DEC" w:rsidRDefault="00502DEC" w:rsidP="00502DEC">
      <w:pPr>
        <w:rPr>
          <w:rFonts w:ascii="Times New Roman" w:eastAsia="Times New Roman" w:hAnsi="Times New Roman" w:cs="Times New Roman"/>
          <w:sz w:val="27"/>
          <w:szCs w:val="27"/>
          <w:lang w:val="kk-KZ" w:eastAsia="ru-RU"/>
        </w:rPr>
      </w:pPr>
    </w:p>
    <w:sectPr w:rsidR="00502DEC" w:rsidRPr="00502DEC"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2"/>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3"/>
      <w:lvlJc w:val="left"/>
      <w:rPr>
        <w:b w:val="0"/>
        <w:bCs w:val="0"/>
        <w:i w:val="0"/>
        <w:iCs w:val="0"/>
        <w:smallCaps w:val="0"/>
        <w:strike w:val="0"/>
        <w:color w:val="000000"/>
        <w:spacing w:val="0"/>
        <w:w w:val="100"/>
        <w:position w:val="0"/>
        <w:sz w:val="27"/>
        <w:szCs w:val="27"/>
        <w:u w:val="none"/>
      </w:rPr>
    </w:lvl>
    <w:lvl w:ilvl="3">
      <w:start w:val="1"/>
      <w:numFmt w:val="decimal"/>
      <w:lvlText w:val="%2.%3"/>
      <w:lvlJc w:val="left"/>
      <w:rPr>
        <w:b w:val="0"/>
        <w:bCs w:val="0"/>
        <w:i w:val="0"/>
        <w:iCs w:val="0"/>
        <w:smallCaps w:val="0"/>
        <w:strike w:val="0"/>
        <w:color w:val="000000"/>
        <w:spacing w:val="0"/>
        <w:w w:val="100"/>
        <w:position w:val="0"/>
        <w:sz w:val="27"/>
        <w:szCs w:val="27"/>
        <w:u w:val="none"/>
      </w:rPr>
    </w:lvl>
    <w:lvl w:ilvl="4">
      <w:start w:val="1"/>
      <w:numFmt w:val="decimal"/>
      <w:lvlText w:val="%2.%3"/>
      <w:lvlJc w:val="left"/>
      <w:rPr>
        <w:b w:val="0"/>
        <w:bCs w:val="0"/>
        <w:i w:val="0"/>
        <w:iCs w:val="0"/>
        <w:smallCaps w:val="0"/>
        <w:strike w:val="0"/>
        <w:color w:val="000000"/>
        <w:spacing w:val="0"/>
        <w:w w:val="100"/>
        <w:position w:val="0"/>
        <w:sz w:val="27"/>
        <w:szCs w:val="27"/>
        <w:u w:val="none"/>
      </w:rPr>
    </w:lvl>
    <w:lvl w:ilvl="5">
      <w:start w:val="1"/>
      <w:numFmt w:val="decimal"/>
      <w:lvlText w:val="%2.%3"/>
      <w:lvlJc w:val="left"/>
      <w:rPr>
        <w:b w:val="0"/>
        <w:bCs w:val="0"/>
        <w:i w:val="0"/>
        <w:iCs w:val="0"/>
        <w:smallCaps w:val="0"/>
        <w:strike w:val="0"/>
        <w:color w:val="000000"/>
        <w:spacing w:val="0"/>
        <w:w w:val="100"/>
        <w:position w:val="0"/>
        <w:sz w:val="27"/>
        <w:szCs w:val="27"/>
        <w:u w:val="none"/>
      </w:rPr>
    </w:lvl>
    <w:lvl w:ilvl="6">
      <w:start w:val="1"/>
      <w:numFmt w:val="decimal"/>
      <w:lvlText w:val="%2.%3"/>
      <w:lvlJc w:val="left"/>
      <w:rPr>
        <w:b w:val="0"/>
        <w:bCs w:val="0"/>
        <w:i w:val="0"/>
        <w:iCs w:val="0"/>
        <w:smallCaps w:val="0"/>
        <w:strike w:val="0"/>
        <w:color w:val="000000"/>
        <w:spacing w:val="0"/>
        <w:w w:val="100"/>
        <w:position w:val="0"/>
        <w:sz w:val="27"/>
        <w:szCs w:val="27"/>
        <w:u w:val="none"/>
      </w:rPr>
    </w:lvl>
    <w:lvl w:ilvl="7">
      <w:start w:val="1"/>
      <w:numFmt w:val="decimal"/>
      <w:lvlText w:val="%2.%3"/>
      <w:lvlJc w:val="left"/>
      <w:rPr>
        <w:b w:val="0"/>
        <w:bCs w:val="0"/>
        <w:i w:val="0"/>
        <w:iCs w:val="0"/>
        <w:smallCaps w:val="0"/>
        <w:strike w:val="0"/>
        <w:color w:val="000000"/>
        <w:spacing w:val="0"/>
        <w:w w:val="100"/>
        <w:position w:val="0"/>
        <w:sz w:val="27"/>
        <w:szCs w:val="27"/>
        <w:u w:val="none"/>
      </w:rPr>
    </w:lvl>
    <w:lvl w:ilvl="8">
      <w:start w:val="1"/>
      <w:numFmt w:val="decimal"/>
      <w:lvlText w:val="%2.%3"/>
      <w:lvlJc w:val="left"/>
      <w:rPr>
        <w:b w:val="0"/>
        <w:bCs w:val="0"/>
        <w:i w:val="0"/>
        <w:iCs w:val="0"/>
        <w:smallCaps w:val="0"/>
        <w:strike w:val="0"/>
        <w:color w:val="000000"/>
        <w:spacing w:val="0"/>
        <w:w w:val="100"/>
        <w:position w:val="0"/>
        <w:sz w:val="27"/>
        <w:szCs w:val="27"/>
        <w:u w:val="none"/>
      </w:rPr>
    </w:lvl>
  </w:abstractNum>
  <w:abstractNum w:abstractNumId="1">
    <w:nsid w:val="04987428"/>
    <w:multiLevelType w:val="multilevel"/>
    <w:tmpl w:val="00000000"/>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2"/>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3"/>
      <w:lvlJc w:val="left"/>
      <w:rPr>
        <w:b w:val="0"/>
        <w:bCs w:val="0"/>
        <w:i w:val="0"/>
        <w:iCs w:val="0"/>
        <w:smallCaps w:val="0"/>
        <w:strike w:val="0"/>
        <w:color w:val="000000"/>
        <w:spacing w:val="0"/>
        <w:w w:val="100"/>
        <w:position w:val="0"/>
        <w:sz w:val="27"/>
        <w:szCs w:val="27"/>
        <w:u w:val="none"/>
      </w:rPr>
    </w:lvl>
    <w:lvl w:ilvl="3">
      <w:start w:val="1"/>
      <w:numFmt w:val="decimal"/>
      <w:lvlText w:val="%2.%3"/>
      <w:lvlJc w:val="left"/>
      <w:rPr>
        <w:b w:val="0"/>
        <w:bCs w:val="0"/>
        <w:i w:val="0"/>
        <w:iCs w:val="0"/>
        <w:smallCaps w:val="0"/>
        <w:strike w:val="0"/>
        <w:color w:val="000000"/>
        <w:spacing w:val="0"/>
        <w:w w:val="100"/>
        <w:position w:val="0"/>
        <w:sz w:val="27"/>
        <w:szCs w:val="27"/>
        <w:u w:val="none"/>
      </w:rPr>
    </w:lvl>
    <w:lvl w:ilvl="4">
      <w:start w:val="1"/>
      <w:numFmt w:val="decimal"/>
      <w:lvlText w:val="%2.%3"/>
      <w:lvlJc w:val="left"/>
      <w:rPr>
        <w:b w:val="0"/>
        <w:bCs w:val="0"/>
        <w:i w:val="0"/>
        <w:iCs w:val="0"/>
        <w:smallCaps w:val="0"/>
        <w:strike w:val="0"/>
        <w:color w:val="000000"/>
        <w:spacing w:val="0"/>
        <w:w w:val="100"/>
        <w:position w:val="0"/>
        <w:sz w:val="27"/>
        <w:szCs w:val="27"/>
        <w:u w:val="none"/>
      </w:rPr>
    </w:lvl>
    <w:lvl w:ilvl="5">
      <w:start w:val="1"/>
      <w:numFmt w:val="decimal"/>
      <w:lvlText w:val="%2.%3"/>
      <w:lvlJc w:val="left"/>
      <w:rPr>
        <w:b w:val="0"/>
        <w:bCs w:val="0"/>
        <w:i w:val="0"/>
        <w:iCs w:val="0"/>
        <w:smallCaps w:val="0"/>
        <w:strike w:val="0"/>
        <w:color w:val="000000"/>
        <w:spacing w:val="0"/>
        <w:w w:val="100"/>
        <w:position w:val="0"/>
        <w:sz w:val="27"/>
        <w:szCs w:val="27"/>
        <w:u w:val="none"/>
      </w:rPr>
    </w:lvl>
    <w:lvl w:ilvl="6">
      <w:start w:val="1"/>
      <w:numFmt w:val="decimal"/>
      <w:lvlText w:val="%2.%3"/>
      <w:lvlJc w:val="left"/>
      <w:rPr>
        <w:b w:val="0"/>
        <w:bCs w:val="0"/>
        <w:i w:val="0"/>
        <w:iCs w:val="0"/>
        <w:smallCaps w:val="0"/>
        <w:strike w:val="0"/>
        <w:color w:val="000000"/>
        <w:spacing w:val="0"/>
        <w:w w:val="100"/>
        <w:position w:val="0"/>
        <w:sz w:val="27"/>
        <w:szCs w:val="27"/>
        <w:u w:val="none"/>
      </w:rPr>
    </w:lvl>
    <w:lvl w:ilvl="7">
      <w:start w:val="1"/>
      <w:numFmt w:val="decimal"/>
      <w:lvlText w:val="%2.%3"/>
      <w:lvlJc w:val="left"/>
      <w:rPr>
        <w:b w:val="0"/>
        <w:bCs w:val="0"/>
        <w:i w:val="0"/>
        <w:iCs w:val="0"/>
        <w:smallCaps w:val="0"/>
        <w:strike w:val="0"/>
        <w:color w:val="000000"/>
        <w:spacing w:val="0"/>
        <w:w w:val="100"/>
        <w:position w:val="0"/>
        <w:sz w:val="27"/>
        <w:szCs w:val="27"/>
        <w:u w:val="none"/>
      </w:rPr>
    </w:lvl>
    <w:lvl w:ilvl="8">
      <w:start w:val="1"/>
      <w:numFmt w:val="decimal"/>
      <w:lvlText w:val="%2.%3"/>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502DEC"/>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4462"/>
    <w:rsid w:val="000C4BAB"/>
    <w:rsid w:val="000C628A"/>
    <w:rsid w:val="000C6845"/>
    <w:rsid w:val="000C6B18"/>
    <w:rsid w:val="000C7136"/>
    <w:rsid w:val="000D23A4"/>
    <w:rsid w:val="000D45C9"/>
    <w:rsid w:val="000D6DC0"/>
    <w:rsid w:val="000E1233"/>
    <w:rsid w:val="000E15BE"/>
    <w:rsid w:val="000E25AB"/>
    <w:rsid w:val="000E2CCE"/>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621"/>
    <w:rsid w:val="001F6A37"/>
    <w:rsid w:val="001F7523"/>
    <w:rsid w:val="00200715"/>
    <w:rsid w:val="002028F9"/>
    <w:rsid w:val="0020348A"/>
    <w:rsid w:val="00204080"/>
    <w:rsid w:val="002044D7"/>
    <w:rsid w:val="00204C90"/>
    <w:rsid w:val="00205A22"/>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2DEC"/>
    <w:rsid w:val="00507488"/>
    <w:rsid w:val="00507939"/>
    <w:rsid w:val="00510F84"/>
    <w:rsid w:val="005132F3"/>
    <w:rsid w:val="00513BA4"/>
    <w:rsid w:val="00516F0D"/>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41C6F"/>
    <w:rsid w:val="00A41F16"/>
    <w:rsid w:val="00A423D6"/>
    <w:rsid w:val="00A432B1"/>
    <w:rsid w:val="00A43BD7"/>
    <w:rsid w:val="00A45ECB"/>
    <w:rsid w:val="00A460E8"/>
    <w:rsid w:val="00A517E1"/>
    <w:rsid w:val="00A52813"/>
    <w:rsid w:val="00A534C4"/>
    <w:rsid w:val="00A536B3"/>
    <w:rsid w:val="00A538B0"/>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3338"/>
    <w:rsid w:val="00AB38D7"/>
    <w:rsid w:val="00AB62E9"/>
    <w:rsid w:val="00AC0286"/>
    <w:rsid w:val="00AC0C48"/>
    <w:rsid w:val="00AC10DB"/>
    <w:rsid w:val="00AC6155"/>
    <w:rsid w:val="00AC69BC"/>
    <w:rsid w:val="00AC7EF6"/>
    <w:rsid w:val="00AD100A"/>
    <w:rsid w:val="00AD141B"/>
    <w:rsid w:val="00AD1F86"/>
    <w:rsid w:val="00AE2CAA"/>
    <w:rsid w:val="00AE5AAF"/>
    <w:rsid w:val="00AE5F84"/>
    <w:rsid w:val="00AE64E3"/>
    <w:rsid w:val="00AF192A"/>
    <w:rsid w:val="00AF3700"/>
    <w:rsid w:val="00AF3718"/>
    <w:rsid w:val="00AF3A63"/>
    <w:rsid w:val="00AF4AC8"/>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2E4B"/>
    <w:rsid w:val="00B43B41"/>
    <w:rsid w:val="00B44DE8"/>
    <w:rsid w:val="00B453CD"/>
    <w:rsid w:val="00B458FC"/>
    <w:rsid w:val="00B459B1"/>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6E96"/>
    <w:rsid w:val="00C31160"/>
    <w:rsid w:val="00C32255"/>
    <w:rsid w:val="00C35FCD"/>
    <w:rsid w:val="00C3662D"/>
    <w:rsid w:val="00C40231"/>
    <w:rsid w:val="00C4049A"/>
    <w:rsid w:val="00C41A5B"/>
    <w:rsid w:val="00C43083"/>
    <w:rsid w:val="00C43543"/>
    <w:rsid w:val="00C43CE7"/>
    <w:rsid w:val="00C455A1"/>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40C1"/>
    <w:rsid w:val="00FD4CBF"/>
    <w:rsid w:val="00FD66B1"/>
    <w:rsid w:val="00FD6AA0"/>
    <w:rsid w:val="00FE19E5"/>
    <w:rsid w:val="00FE3C97"/>
    <w:rsid w:val="00FE49D7"/>
    <w:rsid w:val="00FE532C"/>
    <w:rsid w:val="00FE592E"/>
    <w:rsid w:val="00FE62A3"/>
    <w:rsid w:val="00FE7A91"/>
    <w:rsid w:val="00FF1330"/>
    <w:rsid w:val="00FF140B"/>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1770</Words>
  <Characters>10089</Characters>
  <Application>Microsoft Office Word</Application>
  <DocSecurity>0</DocSecurity>
  <Lines>84</Lines>
  <Paragraphs>23</Paragraphs>
  <ScaleCrop>false</ScaleCrop>
  <Company>MultiDVD Team</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2014-05-21T03:26:00Z</cp:lastPrinted>
  <dcterms:created xsi:type="dcterms:W3CDTF">2014-05-21T03:17:00Z</dcterms:created>
  <dcterms:modified xsi:type="dcterms:W3CDTF">2014-05-21T03:27:00Z</dcterms:modified>
</cp:coreProperties>
</file>