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E2" w:rsidRPr="00885849" w:rsidRDefault="00D52AE2" w:rsidP="00D52AE2">
      <w:pPr>
        <w:ind w:right="-5"/>
        <w:jc w:val="center"/>
        <w:rPr>
          <w:sz w:val="28"/>
          <w:szCs w:val="28"/>
        </w:rPr>
      </w:pPr>
      <w:r w:rsidRPr="00885849">
        <w:rPr>
          <w:sz w:val="28"/>
          <w:szCs w:val="28"/>
        </w:rPr>
        <w:t xml:space="preserve">Южно-Казахстанский государственный университет имени </w:t>
      </w:r>
      <w:proofErr w:type="spellStart"/>
      <w:r w:rsidRPr="00885849">
        <w:rPr>
          <w:sz w:val="28"/>
          <w:szCs w:val="28"/>
        </w:rPr>
        <w:t>М.Ауэзова</w:t>
      </w:r>
      <w:proofErr w:type="spellEnd"/>
    </w:p>
    <w:p w:rsidR="00D52AE2" w:rsidRDefault="00D52AE2" w:rsidP="00D52AE2">
      <w:pPr>
        <w:ind w:right="-5"/>
        <w:jc w:val="center"/>
        <w:rPr>
          <w:b/>
          <w:sz w:val="32"/>
          <w:szCs w:val="32"/>
        </w:rPr>
      </w:pPr>
    </w:p>
    <w:p w:rsidR="00D52AE2" w:rsidRDefault="00D52AE2" w:rsidP="00D52AE2">
      <w:pPr>
        <w:ind w:right="-5"/>
        <w:jc w:val="center"/>
        <w:rPr>
          <w:b/>
          <w:sz w:val="32"/>
          <w:szCs w:val="32"/>
        </w:rPr>
      </w:pPr>
    </w:p>
    <w:p w:rsidR="00D52AE2" w:rsidRDefault="00D52AE2" w:rsidP="00D52AE2">
      <w:pPr>
        <w:ind w:right="-5"/>
        <w:jc w:val="center"/>
        <w:rPr>
          <w:b/>
          <w:sz w:val="32"/>
          <w:szCs w:val="32"/>
        </w:rPr>
      </w:pPr>
    </w:p>
    <w:p w:rsidR="00D52AE2" w:rsidRPr="00A86F7A" w:rsidRDefault="00D52AE2" w:rsidP="00D52AE2">
      <w:pPr>
        <w:ind w:right="-5"/>
        <w:rPr>
          <w:sz w:val="28"/>
          <w:szCs w:val="28"/>
        </w:rPr>
      </w:pPr>
      <w:r w:rsidRPr="00A86F7A">
        <w:rPr>
          <w:sz w:val="28"/>
          <w:szCs w:val="28"/>
        </w:rPr>
        <w:t>УДК 661.634</w:t>
      </w:r>
      <w:r w:rsidRPr="00885849">
        <w:rPr>
          <w:sz w:val="28"/>
          <w:szCs w:val="28"/>
        </w:rPr>
        <w:t xml:space="preserve">                                                                         </w:t>
      </w:r>
      <w:r w:rsidRPr="00A86F7A">
        <w:rPr>
          <w:sz w:val="28"/>
          <w:szCs w:val="28"/>
        </w:rPr>
        <w:t>На правах рукописи</w:t>
      </w:r>
    </w:p>
    <w:p w:rsidR="00D52AE2" w:rsidRDefault="00D52AE2" w:rsidP="00D52AE2">
      <w:pPr>
        <w:ind w:right="-5"/>
        <w:jc w:val="center"/>
        <w:rPr>
          <w:sz w:val="32"/>
          <w:szCs w:val="32"/>
        </w:rPr>
      </w:pPr>
    </w:p>
    <w:p w:rsidR="00D52AE2" w:rsidRDefault="00D52AE2" w:rsidP="00D52AE2">
      <w:pPr>
        <w:ind w:right="-5"/>
        <w:jc w:val="center"/>
        <w:rPr>
          <w:sz w:val="32"/>
          <w:szCs w:val="32"/>
        </w:rPr>
      </w:pPr>
    </w:p>
    <w:p w:rsidR="00D52AE2" w:rsidRDefault="00D52AE2" w:rsidP="00D52AE2">
      <w:pPr>
        <w:ind w:right="-5"/>
        <w:jc w:val="center"/>
        <w:rPr>
          <w:sz w:val="32"/>
          <w:szCs w:val="32"/>
        </w:rPr>
      </w:pPr>
    </w:p>
    <w:p w:rsidR="00D52AE2" w:rsidRDefault="00D52AE2" w:rsidP="00D52AE2">
      <w:pPr>
        <w:ind w:right="-5"/>
        <w:jc w:val="center"/>
        <w:rPr>
          <w:sz w:val="32"/>
          <w:szCs w:val="32"/>
        </w:rPr>
      </w:pPr>
    </w:p>
    <w:p w:rsidR="00D52AE2" w:rsidRDefault="00D52AE2" w:rsidP="00D52AE2">
      <w:pPr>
        <w:ind w:right="-5"/>
        <w:jc w:val="center"/>
        <w:rPr>
          <w:sz w:val="32"/>
          <w:szCs w:val="32"/>
        </w:rPr>
      </w:pPr>
    </w:p>
    <w:p w:rsidR="00D52AE2" w:rsidRPr="00A86F7A" w:rsidRDefault="00D52AE2" w:rsidP="00D52AE2">
      <w:pPr>
        <w:ind w:right="-5"/>
        <w:jc w:val="center"/>
        <w:rPr>
          <w:b/>
          <w:sz w:val="28"/>
          <w:szCs w:val="28"/>
        </w:rPr>
      </w:pPr>
      <w:r w:rsidRPr="00A86F7A">
        <w:rPr>
          <w:b/>
          <w:sz w:val="28"/>
          <w:szCs w:val="28"/>
        </w:rPr>
        <w:t>АЛТЫБАЕВ ЖАКСЫЛЫК МАМЫРБЕКОВИЧ</w:t>
      </w:r>
    </w:p>
    <w:p w:rsidR="00D52AE2" w:rsidRDefault="00D52AE2" w:rsidP="00D52AE2"/>
    <w:p w:rsidR="00D52AE2" w:rsidRDefault="00D52AE2" w:rsidP="00D52AE2"/>
    <w:p w:rsidR="00D52AE2" w:rsidRPr="00A86F7A" w:rsidRDefault="00D52AE2" w:rsidP="00D52AE2">
      <w:pPr>
        <w:jc w:val="center"/>
        <w:rPr>
          <w:b/>
          <w:sz w:val="28"/>
          <w:szCs w:val="28"/>
        </w:rPr>
      </w:pPr>
      <w:r w:rsidRPr="00A86F7A">
        <w:rPr>
          <w:b/>
          <w:color w:val="000000"/>
          <w:sz w:val="28"/>
          <w:szCs w:val="28"/>
        </w:rPr>
        <w:t xml:space="preserve">Научные и технологические основы получения </w:t>
      </w:r>
      <w:proofErr w:type="spellStart"/>
      <w:r w:rsidRPr="00A86F7A">
        <w:rPr>
          <w:b/>
          <w:color w:val="000000"/>
          <w:sz w:val="28"/>
          <w:szCs w:val="28"/>
        </w:rPr>
        <w:t>Ni-Co</w:t>
      </w:r>
      <w:proofErr w:type="spellEnd"/>
      <w:r w:rsidRPr="00A86F7A">
        <w:rPr>
          <w:b/>
          <w:color w:val="000000"/>
          <w:sz w:val="28"/>
          <w:szCs w:val="28"/>
        </w:rPr>
        <w:t xml:space="preserve"> содержащих  агломератов в производстве фосфора</w:t>
      </w:r>
    </w:p>
    <w:p w:rsidR="00D52AE2" w:rsidRPr="00A86F7A" w:rsidRDefault="00D52AE2" w:rsidP="00D52AE2">
      <w:pPr>
        <w:jc w:val="center"/>
        <w:rPr>
          <w:b/>
          <w:sz w:val="28"/>
          <w:szCs w:val="28"/>
        </w:rPr>
      </w:pPr>
    </w:p>
    <w:p w:rsidR="00D52AE2" w:rsidRDefault="00D52AE2" w:rsidP="00D52AE2">
      <w:pPr>
        <w:jc w:val="center"/>
        <w:rPr>
          <w:b/>
          <w:sz w:val="32"/>
          <w:szCs w:val="32"/>
        </w:rPr>
      </w:pPr>
    </w:p>
    <w:p w:rsidR="00D52AE2" w:rsidRPr="00A86F7A" w:rsidRDefault="00D52AE2" w:rsidP="00D52AE2">
      <w:pPr>
        <w:jc w:val="center"/>
        <w:rPr>
          <w:sz w:val="28"/>
          <w:szCs w:val="28"/>
        </w:rPr>
      </w:pPr>
      <w:r w:rsidRPr="00A86F7A">
        <w:rPr>
          <w:sz w:val="28"/>
          <w:szCs w:val="28"/>
        </w:rPr>
        <w:t>6</w:t>
      </w:r>
      <w:r w:rsidRPr="00A86F7A">
        <w:rPr>
          <w:sz w:val="28"/>
          <w:szCs w:val="28"/>
          <w:lang w:val="en-US"/>
        </w:rPr>
        <w:t>D</w:t>
      </w:r>
      <w:r w:rsidRPr="00A86F7A">
        <w:rPr>
          <w:sz w:val="28"/>
          <w:szCs w:val="28"/>
        </w:rPr>
        <w:t>072000 – Химическая технология неорганических веществ</w:t>
      </w:r>
    </w:p>
    <w:p w:rsidR="00D52AE2" w:rsidRPr="00A86F7A" w:rsidRDefault="00D52AE2" w:rsidP="00D52AE2">
      <w:pPr>
        <w:jc w:val="center"/>
        <w:rPr>
          <w:sz w:val="28"/>
          <w:szCs w:val="28"/>
        </w:rPr>
      </w:pPr>
    </w:p>
    <w:p w:rsidR="00D52AE2" w:rsidRPr="00A86F7A" w:rsidRDefault="00D52AE2" w:rsidP="00D52AE2">
      <w:pPr>
        <w:jc w:val="center"/>
        <w:rPr>
          <w:sz w:val="28"/>
          <w:szCs w:val="28"/>
        </w:rPr>
      </w:pPr>
    </w:p>
    <w:p w:rsidR="00D52AE2" w:rsidRPr="00885849" w:rsidRDefault="00D52AE2" w:rsidP="00D52AE2">
      <w:pPr>
        <w:jc w:val="center"/>
        <w:rPr>
          <w:sz w:val="28"/>
          <w:szCs w:val="28"/>
        </w:rPr>
      </w:pPr>
      <w:r w:rsidRPr="00A86F7A">
        <w:rPr>
          <w:sz w:val="28"/>
          <w:szCs w:val="28"/>
        </w:rPr>
        <w:t xml:space="preserve">Диссертация на соискание ученой степени </w:t>
      </w:r>
    </w:p>
    <w:p w:rsidR="00D52AE2" w:rsidRPr="00A86F7A" w:rsidRDefault="00D52AE2" w:rsidP="00D52AE2">
      <w:pPr>
        <w:jc w:val="center"/>
        <w:rPr>
          <w:sz w:val="28"/>
          <w:szCs w:val="28"/>
        </w:rPr>
      </w:pPr>
      <w:r w:rsidRPr="00A86F7A">
        <w:rPr>
          <w:sz w:val="28"/>
          <w:szCs w:val="28"/>
        </w:rPr>
        <w:t>доктора</w:t>
      </w:r>
      <w:r>
        <w:rPr>
          <w:sz w:val="28"/>
          <w:szCs w:val="28"/>
        </w:rPr>
        <w:t xml:space="preserve"> философии</w:t>
      </w:r>
      <w:r w:rsidRPr="00A86F7A">
        <w:rPr>
          <w:sz w:val="28"/>
          <w:szCs w:val="28"/>
        </w:rPr>
        <w:t xml:space="preserve"> </w:t>
      </w:r>
      <w:r>
        <w:rPr>
          <w:sz w:val="28"/>
          <w:szCs w:val="28"/>
        </w:rPr>
        <w:t>(</w:t>
      </w:r>
      <w:r w:rsidRPr="00A86F7A">
        <w:rPr>
          <w:sz w:val="28"/>
          <w:szCs w:val="28"/>
          <w:lang w:val="en-US"/>
        </w:rPr>
        <w:t>PhD</w:t>
      </w:r>
      <w:r>
        <w:rPr>
          <w:sz w:val="28"/>
          <w:szCs w:val="28"/>
        </w:rPr>
        <w:t>)</w:t>
      </w:r>
    </w:p>
    <w:p w:rsidR="00D52AE2" w:rsidRPr="00A86F7A" w:rsidRDefault="00D52AE2" w:rsidP="00D52AE2">
      <w:pPr>
        <w:jc w:val="center"/>
        <w:rPr>
          <w:sz w:val="28"/>
          <w:szCs w:val="28"/>
        </w:rPr>
      </w:pPr>
    </w:p>
    <w:p w:rsidR="00D52AE2" w:rsidRPr="00A86F7A" w:rsidRDefault="00D52AE2" w:rsidP="00D52AE2">
      <w:pPr>
        <w:jc w:val="center"/>
        <w:rPr>
          <w:sz w:val="28"/>
          <w:szCs w:val="28"/>
        </w:rPr>
      </w:pPr>
      <w:r>
        <w:rPr>
          <w:sz w:val="28"/>
          <w:szCs w:val="28"/>
        </w:rPr>
        <w:t xml:space="preserve">     </w:t>
      </w:r>
    </w:p>
    <w:p w:rsidR="00D52AE2" w:rsidRPr="00A86F7A" w:rsidRDefault="00D52AE2" w:rsidP="00D52AE2">
      <w:pPr>
        <w:jc w:val="center"/>
        <w:rPr>
          <w:sz w:val="28"/>
          <w:szCs w:val="28"/>
        </w:rPr>
      </w:pPr>
    </w:p>
    <w:p w:rsidR="00D52AE2" w:rsidRPr="00A86F7A" w:rsidRDefault="00D52AE2" w:rsidP="00D52AE2">
      <w:pPr>
        <w:jc w:val="center"/>
        <w:rPr>
          <w:sz w:val="32"/>
          <w:szCs w:val="32"/>
        </w:rPr>
      </w:pPr>
    </w:p>
    <w:p w:rsidR="00D52AE2" w:rsidRPr="009E2567" w:rsidRDefault="00D52AE2" w:rsidP="00D52AE2">
      <w:pPr>
        <w:jc w:val="center"/>
        <w:rPr>
          <w:sz w:val="28"/>
          <w:szCs w:val="28"/>
        </w:rPr>
      </w:pPr>
      <w:r w:rsidRPr="009F7439">
        <w:rPr>
          <w:sz w:val="28"/>
          <w:szCs w:val="28"/>
        </w:rPr>
        <w:t xml:space="preserve">                     </w:t>
      </w:r>
      <w:r>
        <w:rPr>
          <w:sz w:val="28"/>
          <w:szCs w:val="28"/>
        </w:rPr>
        <w:t xml:space="preserve">           Научный руководитель</w:t>
      </w:r>
    </w:p>
    <w:p w:rsidR="00D52AE2" w:rsidRPr="009F7439" w:rsidRDefault="00D52AE2" w:rsidP="00D52AE2">
      <w:pPr>
        <w:jc w:val="center"/>
        <w:rPr>
          <w:sz w:val="28"/>
          <w:szCs w:val="28"/>
        </w:rPr>
      </w:pPr>
      <w:r>
        <w:rPr>
          <w:sz w:val="28"/>
          <w:szCs w:val="28"/>
        </w:rPr>
        <w:t xml:space="preserve">                                                    </w:t>
      </w:r>
      <w:r w:rsidRPr="009E2567">
        <w:rPr>
          <w:sz w:val="28"/>
          <w:szCs w:val="28"/>
        </w:rPr>
        <w:t xml:space="preserve">   </w:t>
      </w:r>
      <w:r w:rsidRPr="009F7439">
        <w:rPr>
          <w:sz w:val="28"/>
          <w:szCs w:val="28"/>
        </w:rPr>
        <w:t>доктор технических наук, профессор</w:t>
      </w:r>
    </w:p>
    <w:p w:rsidR="00D52AE2" w:rsidRPr="009F7439" w:rsidRDefault="00D52AE2" w:rsidP="00D52AE2">
      <w:pPr>
        <w:jc w:val="center"/>
        <w:rPr>
          <w:sz w:val="28"/>
          <w:szCs w:val="28"/>
        </w:rPr>
      </w:pPr>
      <w:r w:rsidRPr="009F7439">
        <w:rPr>
          <w:sz w:val="28"/>
          <w:szCs w:val="28"/>
        </w:rPr>
        <w:t xml:space="preserve">               </w:t>
      </w:r>
      <w:r w:rsidRPr="009E2567">
        <w:rPr>
          <w:sz w:val="28"/>
          <w:szCs w:val="28"/>
        </w:rPr>
        <w:t xml:space="preserve"> </w:t>
      </w:r>
      <w:proofErr w:type="spellStart"/>
      <w:r w:rsidRPr="009F7439">
        <w:rPr>
          <w:sz w:val="28"/>
          <w:szCs w:val="28"/>
        </w:rPr>
        <w:t>Жантасов</w:t>
      </w:r>
      <w:proofErr w:type="spellEnd"/>
      <w:r w:rsidRPr="009F7439">
        <w:rPr>
          <w:sz w:val="28"/>
          <w:szCs w:val="28"/>
        </w:rPr>
        <w:t xml:space="preserve"> К.Т. </w:t>
      </w:r>
    </w:p>
    <w:p w:rsidR="00D52AE2" w:rsidRPr="009F7439" w:rsidRDefault="00D52AE2" w:rsidP="00D52AE2">
      <w:pPr>
        <w:jc w:val="center"/>
        <w:rPr>
          <w:sz w:val="28"/>
          <w:szCs w:val="28"/>
        </w:rPr>
      </w:pPr>
    </w:p>
    <w:p w:rsidR="00D52AE2" w:rsidRPr="009E2567" w:rsidRDefault="00D52AE2" w:rsidP="00D52AE2">
      <w:pPr>
        <w:jc w:val="center"/>
        <w:rPr>
          <w:sz w:val="28"/>
          <w:szCs w:val="28"/>
        </w:rPr>
      </w:pPr>
      <w:r w:rsidRPr="009F7439">
        <w:rPr>
          <w:sz w:val="28"/>
          <w:szCs w:val="28"/>
        </w:rPr>
        <w:t xml:space="preserve">               </w:t>
      </w:r>
      <w:r>
        <w:rPr>
          <w:sz w:val="28"/>
          <w:szCs w:val="28"/>
        </w:rPr>
        <w:t xml:space="preserve">          </w:t>
      </w:r>
      <w:r w:rsidRPr="009E2567">
        <w:rPr>
          <w:sz w:val="28"/>
          <w:szCs w:val="28"/>
        </w:rPr>
        <w:t xml:space="preserve"> </w:t>
      </w:r>
      <w:r>
        <w:rPr>
          <w:sz w:val="28"/>
          <w:szCs w:val="28"/>
        </w:rPr>
        <w:t xml:space="preserve">  Научный консультант</w:t>
      </w:r>
    </w:p>
    <w:p w:rsidR="00D52AE2" w:rsidRPr="009F7439" w:rsidRDefault="00D52AE2" w:rsidP="00D52AE2">
      <w:pPr>
        <w:rPr>
          <w:sz w:val="28"/>
          <w:szCs w:val="28"/>
        </w:rPr>
      </w:pPr>
      <w:r>
        <w:rPr>
          <w:sz w:val="28"/>
          <w:szCs w:val="28"/>
        </w:rPr>
        <w:t xml:space="preserve">                                                               </w:t>
      </w:r>
      <w:r w:rsidRPr="009E2567">
        <w:rPr>
          <w:sz w:val="28"/>
          <w:szCs w:val="28"/>
        </w:rPr>
        <w:t xml:space="preserve"> </w:t>
      </w:r>
      <w:r w:rsidRPr="009F7439">
        <w:rPr>
          <w:sz w:val="28"/>
          <w:szCs w:val="28"/>
        </w:rPr>
        <w:t xml:space="preserve">доктор технических наук, профессор </w:t>
      </w:r>
    </w:p>
    <w:p w:rsidR="00D52AE2" w:rsidRPr="009F7439" w:rsidRDefault="00D52AE2" w:rsidP="00D52AE2">
      <w:pPr>
        <w:jc w:val="center"/>
        <w:rPr>
          <w:sz w:val="28"/>
          <w:szCs w:val="28"/>
        </w:rPr>
      </w:pPr>
      <w:r w:rsidRPr="009F7439">
        <w:rPr>
          <w:sz w:val="28"/>
          <w:szCs w:val="28"/>
        </w:rPr>
        <w:t xml:space="preserve">      </w:t>
      </w:r>
      <w:r w:rsidRPr="009E2567">
        <w:rPr>
          <w:sz w:val="28"/>
          <w:szCs w:val="28"/>
        </w:rPr>
        <w:t xml:space="preserve"> </w:t>
      </w:r>
      <w:r w:rsidRPr="009F7439">
        <w:rPr>
          <w:sz w:val="28"/>
          <w:szCs w:val="28"/>
        </w:rPr>
        <w:t xml:space="preserve">   Лавров Б.А. </w:t>
      </w:r>
    </w:p>
    <w:p w:rsidR="00D52AE2" w:rsidRPr="009F7439" w:rsidRDefault="00D52AE2" w:rsidP="00D52AE2">
      <w:pPr>
        <w:jc w:val="right"/>
        <w:rPr>
          <w:sz w:val="28"/>
          <w:szCs w:val="28"/>
        </w:rPr>
      </w:pPr>
    </w:p>
    <w:p w:rsidR="00D52AE2" w:rsidRPr="009F7439" w:rsidRDefault="00D52AE2" w:rsidP="00D52AE2">
      <w:pPr>
        <w:jc w:val="center"/>
        <w:rPr>
          <w:sz w:val="28"/>
          <w:szCs w:val="28"/>
        </w:rPr>
      </w:pPr>
    </w:p>
    <w:p w:rsidR="00D52AE2" w:rsidRPr="00F757A1" w:rsidRDefault="00D52AE2" w:rsidP="00D52AE2">
      <w:pPr>
        <w:jc w:val="center"/>
        <w:rPr>
          <w:sz w:val="28"/>
          <w:szCs w:val="28"/>
        </w:rPr>
      </w:pPr>
    </w:p>
    <w:p w:rsidR="00D52AE2" w:rsidRPr="00F757A1" w:rsidRDefault="00D52AE2" w:rsidP="00D52AE2">
      <w:pPr>
        <w:jc w:val="center"/>
        <w:rPr>
          <w:sz w:val="28"/>
          <w:szCs w:val="28"/>
        </w:rPr>
      </w:pPr>
    </w:p>
    <w:p w:rsidR="00D52AE2" w:rsidRPr="00F757A1" w:rsidRDefault="00D52AE2" w:rsidP="00D52AE2">
      <w:pPr>
        <w:jc w:val="center"/>
        <w:rPr>
          <w:sz w:val="28"/>
          <w:szCs w:val="28"/>
        </w:rPr>
      </w:pPr>
    </w:p>
    <w:p w:rsidR="00D52AE2" w:rsidRPr="009F7439" w:rsidRDefault="00D52AE2" w:rsidP="00D52AE2">
      <w:pPr>
        <w:jc w:val="center"/>
        <w:rPr>
          <w:sz w:val="28"/>
          <w:szCs w:val="28"/>
        </w:rPr>
      </w:pPr>
    </w:p>
    <w:p w:rsidR="00D52AE2" w:rsidRDefault="00D52AE2" w:rsidP="00D52AE2">
      <w:pPr>
        <w:jc w:val="center"/>
        <w:rPr>
          <w:sz w:val="28"/>
          <w:szCs w:val="28"/>
        </w:rPr>
      </w:pPr>
    </w:p>
    <w:p w:rsidR="00D52AE2" w:rsidRPr="001D603C" w:rsidRDefault="00D52AE2" w:rsidP="00D52AE2">
      <w:pPr>
        <w:jc w:val="center"/>
        <w:rPr>
          <w:sz w:val="28"/>
          <w:szCs w:val="28"/>
        </w:rPr>
      </w:pPr>
    </w:p>
    <w:p w:rsidR="00D52AE2" w:rsidRPr="001D603C" w:rsidRDefault="00D52AE2" w:rsidP="00D52AE2">
      <w:pPr>
        <w:jc w:val="center"/>
        <w:rPr>
          <w:sz w:val="28"/>
          <w:szCs w:val="28"/>
        </w:rPr>
      </w:pPr>
    </w:p>
    <w:p w:rsidR="00D52AE2" w:rsidRPr="009F7439" w:rsidRDefault="00D52AE2" w:rsidP="00D52AE2">
      <w:pPr>
        <w:jc w:val="center"/>
        <w:rPr>
          <w:sz w:val="28"/>
          <w:szCs w:val="28"/>
        </w:rPr>
      </w:pPr>
      <w:r w:rsidRPr="009F7439">
        <w:rPr>
          <w:sz w:val="28"/>
          <w:szCs w:val="28"/>
        </w:rPr>
        <w:t>Республика Казахстан</w:t>
      </w:r>
    </w:p>
    <w:p w:rsidR="00D52AE2" w:rsidRPr="009F7439" w:rsidRDefault="00D52AE2" w:rsidP="00D52AE2">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9.25pt;margin-top:18.15pt;width:117.5pt;height:45.95pt;z-index:251660288" strokecolor="white" strokeweight="0">
            <v:stroke dashstyle="1 1" endcap="round"/>
            <v:textbox>
              <w:txbxContent>
                <w:p w:rsidR="00D52AE2" w:rsidRDefault="00D52AE2" w:rsidP="00D52AE2"/>
              </w:txbxContent>
            </v:textbox>
          </v:shape>
        </w:pict>
      </w:r>
      <w:r w:rsidRPr="009F7439">
        <w:rPr>
          <w:sz w:val="28"/>
          <w:szCs w:val="28"/>
        </w:rPr>
        <w:t>Шымкент, 2013</w:t>
      </w:r>
    </w:p>
    <w:p w:rsidR="00D52AE2" w:rsidRPr="003E6DCD" w:rsidRDefault="00D52AE2" w:rsidP="00D52AE2">
      <w:pPr>
        <w:jc w:val="center"/>
        <w:rPr>
          <w:rFonts w:asciiTheme="majorBidi" w:hAnsiTheme="majorBidi" w:cstheme="majorBidi"/>
          <w:b/>
          <w:spacing w:val="4"/>
          <w:sz w:val="28"/>
          <w:szCs w:val="28"/>
        </w:rPr>
      </w:pPr>
      <w:r w:rsidRPr="003E6DCD">
        <w:rPr>
          <w:rFonts w:asciiTheme="majorBidi" w:hAnsiTheme="majorBidi" w:cstheme="majorBidi"/>
          <w:b/>
          <w:spacing w:val="4"/>
          <w:sz w:val="28"/>
          <w:szCs w:val="28"/>
        </w:rPr>
        <w:lastRenderedPageBreak/>
        <w:t>СОДЕРЖАНИЕ</w:t>
      </w:r>
    </w:p>
    <w:tbl>
      <w:tblPr>
        <w:tblW w:w="0" w:type="auto"/>
        <w:tblLook w:val="01E0"/>
      </w:tblPr>
      <w:tblGrid>
        <w:gridCol w:w="8388"/>
        <w:gridCol w:w="903"/>
      </w:tblGrid>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p>
        </w:tc>
        <w:tc>
          <w:tcPr>
            <w:tcW w:w="903" w:type="dxa"/>
          </w:tcPr>
          <w:p w:rsidR="00D52AE2" w:rsidRPr="003E6DCD" w:rsidRDefault="00D52AE2" w:rsidP="00560063">
            <w:pPr>
              <w:jc w:val="center"/>
              <w:rPr>
                <w:rFonts w:asciiTheme="majorBidi" w:hAnsiTheme="majorBidi" w:cstheme="majorBidi"/>
                <w:spacing w:val="4"/>
                <w:sz w:val="28"/>
                <w:szCs w:val="28"/>
              </w:rPr>
            </w:pPr>
          </w:p>
        </w:tc>
      </w:tr>
      <w:tr w:rsidR="00D52AE2" w:rsidRPr="003E6DCD" w:rsidTr="00560063">
        <w:tc>
          <w:tcPr>
            <w:tcW w:w="8388" w:type="dxa"/>
          </w:tcPr>
          <w:p w:rsidR="00D52AE2" w:rsidRPr="003E6DCD" w:rsidRDefault="00D52AE2" w:rsidP="00560063">
            <w:pPr>
              <w:rPr>
                <w:rFonts w:asciiTheme="majorBidi" w:hAnsiTheme="majorBidi" w:cstheme="majorBidi"/>
                <w:b/>
                <w:spacing w:val="4"/>
                <w:sz w:val="28"/>
                <w:szCs w:val="28"/>
              </w:rPr>
            </w:pPr>
            <w:r w:rsidRPr="003E6DCD">
              <w:rPr>
                <w:rFonts w:asciiTheme="majorBidi" w:hAnsiTheme="majorBidi" w:cstheme="majorBidi"/>
                <w:b/>
                <w:spacing w:val="4"/>
                <w:sz w:val="28"/>
                <w:szCs w:val="28"/>
              </w:rPr>
              <w:t>НОРМАТИВНЫЕ ССЫЛКИ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4</w:t>
            </w:r>
          </w:p>
        </w:tc>
      </w:tr>
      <w:tr w:rsidR="00D52AE2" w:rsidRPr="003E6DCD" w:rsidTr="00560063">
        <w:tc>
          <w:tcPr>
            <w:tcW w:w="8388" w:type="dxa"/>
          </w:tcPr>
          <w:p w:rsidR="00D52AE2" w:rsidRPr="003E6DCD" w:rsidRDefault="00D52AE2" w:rsidP="00560063">
            <w:pPr>
              <w:rPr>
                <w:rFonts w:asciiTheme="majorBidi" w:hAnsiTheme="majorBidi" w:cstheme="majorBidi"/>
                <w:b/>
                <w:spacing w:val="4"/>
                <w:sz w:val="28"/>
                <w:szCs w:val="28"/>
              </w:rPr>
            </w:pPr>
            <w:r w:rsidRPr="003E6DCD">
              <w:rPr>
                <w:rFonts w:asciiTheme="majorBidi" w:hAnsiTheme="majorBidi" w:cstheme="majorBidi"/>
                <w:b/>
                <w:spacing w:val="4"/>
                <w:sz w:val="28"/>
                <w:szCs w:val="28"/>
              </w:rPr>
              <w:t>ОПРЕДЕЛЕНИЯ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5</w:t>
            </w:r>
          </w:p>
        </w:tc>
      </w:tr>
      <w:tr w:rsidR="00D52AE2" w:rsidRPr="003E6DCD" w:rsidTr="00560063">
        <w:tc>
          <w:tcPr>
            <w:tcW w:w="8388" w:type="dxa"/>
          </w:tcPr>
          <w:p w:rsidR="00D52AE2" w:rsidRPr="003E6DCD" w:rsidRDefault="00D52AE2" w:rsidP="00560063">
            <w:pPr>
              <w:rPr>
                <w:rFonts w:asciiTheme="majorBidi" w:hAnsiTheme="majorBidi" w:cstheme="majorBidi"/>
                <w:b/>
                <w:spacing w:val="4"/>
                <w:sz w:val="28"/>
                <w:szCs w:val="28"/>
              </w:rPr>
            </w:pPr>
            <w:r w:rsidRPr="003E6DCD">
              <w:rPr>
                <w:rFonts w:asciiTheme="majorBidi" w:hAnsiTheme="majorBidi" w:cstheme="majorBidi"/>
                <w:b/>
                <w:spacing w:val="4"/>
                <w:sz w:val="28"/>
                <w:szCs w:val="28"/>
              </w:rPr>
              <w:t>ОБОЗНАЧЕНИЯ И СОКРАЩЕНИЯ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6</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lang w:val="en-US"/>
              </w:rPr>
            </w:pPr>
            <w:r w:rsidRPr="003E6DCD">
              <w:rPr>
                <w:rFonts w:asciiTheme="majorBidi" w:hAnsiTheme="majorBidi" w:cstheme="majorBidi"/>
                <w:spacing w:val="4"/>
                <w:sz w:val="28"/>
                <w:szCs w:val="28"/>
              </w:rPr>
              <w:t>ВВЕДЕНИЕ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8</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lang w:val="en-US"/>
              </w:rPr>
            </w:pPr>
            <w:r w:rsidRPr="003E6DCD">
              <w:rPr>
                <w:rFonts w:asciiTheme="majorBidi" w:hAnsiTheme="majorBidi" w:cstheme="majorBidi"/>
                <w:spacing w:val="4"/>
                <w:sz w:val="28"/>
                <w:szCs w:val="28"/>
              </w:rPr>
              <w:t>1 АНАЛИТИЧЕСКИЙ ОБЗОР</w:t>
            </w:r>
            <w:r>
              <w:rPr>
                <w:rFonts w:asciiTheme="majorBidi" w:hAnsiTheme="majorBidi" w:cstheme="majorBidi"/>
                <w:spacing w:val="4"/>
                <w:sz w:val="28"/>
                <w:szCs w:val="28"/>
              </w:rPr>
              <w:t>……</w:t>
            </w:r>
            <w:r w:rsidRPr="003E6DCD">
              <w:rPr>
                <w:rFonts w:asciiTheme="majorBidi" w:hAnsiTheme="majorBidi" w:cstheme="majorBidi"/>
                <w:spacing w:val="4"/>
                <w:sz w:val="28"/>
                <w:szCs w:val="28"/>
              </w:rPr>
              <w:t>………………………………</w:t>
            </w:r>
            <w:r w:rsidRPr="003E6DCD">
              <w:rPr>
                <w:rFonts w:asciiTheme="majorBidi" w:hAnsiTheme="majorBidi" w:cstheme="majorBidi"/>
                <w:spacing w:val="4"/>
                <w:sz w:val="28"/>
                <w:szCs w:val="28"/>
                <w:lang w:val="en-US"/>
              </w:rPr>
              <w:t>…</w:t>
            </w:r>
          </w:p>
        </w:tc>
        <w:tc>
          <w:tcPr>
            <w:tcW w:w="903" w:type="dxa"/>
          </w:tcPr>
          <w:p w:rsidR="00D52AE2" w:rsidRPr="003E6DCD"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15</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spacing w:val="4"/>
                <w:sz w:val="28"/>
                <w:szCs w:val="28"/>
              </w:rPr>
              <w:t>1.1 Анализ современного состояния переработки мелочи фосфоритов бассейна Каратау в производстве фосфора</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15</w:t>
            </w:r>
          </w:p>
        </w:tc>
      </w:tr>
      <w:tr w:rsidR="00D52AE2" w:rsidRPr="003E6DCD" w:rsidTr="00560063">
        <w:tc>
          <w:tcPr>
            <w:tcW w:w="8388" w:type="dxa"/>
          </w:tcPr>
          <w:p w:rsidR="00D52AE2" w:rsidRPr="003E6DCD" w:rsidRDefault="00D52AE2" w:rsidP="00560063">
            <w:pPr>
              <w:jc w:val="both"/>
              <w:rPr>
                <w:rFonts w:asciiTheme="majorBidi" w:hAnsiTheme="majorBidi" w:cstheme="majorBidi"/>
                <w:spacing w:val="4"/>
                <w:sz w:val="28"/>
                <w:szCs w:val="28"/>
              </w:rPr>
            </w:pPr>
            <w:r w:rsidRPr="003E6DCD">
              <w:rPr>
                <w:rFonts w:asciiTheme="majorBidi" w:hAnsiTheme="majorBidi" w:cstheme="majorBidi"/>
                <w:spacing w:val="4"/>
                <w:sz w:val="28"/>
                <w:szCs w:val="28"/>
              </w:rPr>
              <w:t>1.2 Физико-химические свойства шихтовых материалов, применяемых в процессе агломерации.</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2</w:t>
            </w:r>
            <w:r w:rsidRPr="003E6DCD">
              <w:rPr>
                <w:rFonts w:asciiTheme="majorBidi" w:hAnsiTheme="majorBidi" w:cstheme="majorBidi"/>
                <w:spacing w:val="4"/>
                <w:sz w:val="28"/>
                <w:szCs w:val="28"/>
                <w:lang w:val="en-US"/>
              </w:rPr>
              <w:t>4</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spacing w:val="4"/>
                <w:sz w:val="28"/>
                <w:szCs w:val="28"/>
              </w:rPr>
              <w:t>1.2.1 Краткая характеристика месторождений фосфоритов Каратау.</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24</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Pr>
                <w:rFonts w:asciiTheme="majorBidi" w:hAnsiTheme="majorBidi" w:cstheme="majorBidi"/>
                <w:spacing w:val="4"/>
                <w:sz w:val="28"/>
                <w:szCs w:val="28"/>
              </w:rPr>
              <w:t>1.2.2</w:t>
            </w:r>
            <w:r w:rsidRPr="003E6DCD">
              <w:rPr>
                <w:rFonts w:asciiTheme="majorBidi" w:hAnsiTheme="majorBidi" w:cstheme="majorBidi"/>
                <w:spacing w:val="4"/>
                <w:sz w:val="28"/>
                <w:szCs w:val="28"/>
              </w:rPr>
              <w:t xml:space="preserve"> Химический состав </w:t>
            </w:r>
            <w:proofErr w:type="spellStart"/>
            <w:r w:rsidRPr="003E6DCD">
              <w:rPr>
                <w:rFonts w:asciiTheme="majorBidi" w:hAnsiTheme="majorBidi" w:cstheme="majorBidi"/>
                <w:spacing w:val="4"/>
                <w:sz w:val="28"/>
                <w:szCs w:val="28"/>
              </w:rPr>
              <w:t>фосфоросодержащих</w:t>
            </w:r>
            <w:proofErr w:type="spellEnd"/>
            <w:r w:rsidRPr="003E6DCD">
              <w:rPr>
                <w:rFonts w:asciiTheme="majorBidi" w:hAnsiTheme="majorBidi" w:cstheme="majorBidi"/>
                <w:spacing w:val="4"/>
                <w:sz w:val="28"/>
                <w:szCs w:val="28"/>
              </w:rPr>
              <w:t xml:space="preserve"> сырьевых материалов.</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3</w:t>
            </w:r>
            <w:r w:rsidRPr="003E6DCD">
              <w:rPr>
                <w:rFonts w:asciiTheme="majorBidi" w:hAnsiTheme="majorBidi" w:cstheme="majorBidi"/>
                <w:spacing w:val="4"/>
                <w:sz w:val="28"/>
                <w:szCs w:val="28"/>
                <w:lang w:val="en-US"/>
              </w:rPr>
              <w:t>2</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bCs/>
                <w:color w:val="000000"/>
                <w:sz w:val="28"/>
                <w:szCs w:val="28"/>
              </w:rPr>
              <w:t>1.2.3. Исследование физико-химических процессов разложения гидратов и карбонатов методом дифференциально-термического анализа</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3</w:t>
            </w:r>
            <w:r w:rsidRPr="003E6DCD">
              <w:rPr>
                <w:rFonts w:asciiTheme="majorBidi" w:hAnsiTheme="majorBidi" w:cstheme="majorBidi"/>
                <w:spacing w:val="4"/>
                <w:sz w:val="28"/>
                <w:szCs w:val="28"/>
                <w:lang w:val="en-US"/>
              </w:rPr>
              <w:t>5</w:t>
            </w:r>
          </w:p>
        </w:tc>
      </w:tr>
      <w:tr w:rsidR="00D52AE2" w:rsidRPr="003E6DCD" w:rsidTr="00560063">
        <w:tc>
          <w:tcPr>
            <w:tcW w:w="8388" w:type="dxa"/>
          </w:tcPr>
          <w:p w:rsidR="00D52AE2" w:rsidRPr="003E6DCD" w:rsidRDefault="00D52AE2" w:rsidP="00560063">
            <w:pPr>
              <w:rPr>
                <w:rFonts w:asciiTheme="majorBidi" w:hAnsiTheme="majorBidi" w:cstheme="majorBidi"/>
                <w:bCs/>
                <w:color w:val="000000"/>
                <w:sz w:val="28"/>
                <w:szCs w:val="28"/>
                <w:lang w:val="en-US"/>
              </w:rPr>
            </w:pPr>
            <w:r w:rsidRPr="003E6DCD">
              <w:rPr>
                <w:rFonts w:asciiTheme="majorBidi" w:hAnsiTheme="majorBidi" w:cstheme="majorBidi"/>
                <w:bCs/>
                <w:color w:val="000000"/>
                <w:spacing w:val="4"/>
                <w:sz w:val="28"/>
                <w:szCs w:val="28"/>
              </w:rPr>
              <w:t>1.2.</w:t>
            </w:r>
            <w:r w:rsidRPr="003E6DCD">
              <w:rPr>
                <w:rFonts w:asciiTheme="majorBidi" w:hAnsiTheme="majorBidi" w:cstheme="majorBidi"/>
                <w:bCs/>
                <w:color w:val="000000"/>
                <w:spacing w:val="4"/>
                <w:sz w:val="28"/>
                <w:szCs w:val="28"/>
                <w:lang w:val="en-US"/>
              </w:rPr>
              <w:t>4</w:t>
            </w:r>
            <w:r w:rsidRPr="003E6DCD">
              <w:rPr>
                <w:rFonts w:asciiTheme="majorBidi" w:hAnsiTheme="majorBidi" w:cstheme="majorBidi"/>
                <w:bCs/>
                <w:color w:val="000000"/>
                <w:spacing w:val="4"/>
                <w:sz w:val="28"/>
                <w:szCs w:val="28"/>
              </w:rPr>
              <w:t xml:space="preserve"> Флюсы</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4</w:t>
            </w:r>
            <w:r w:rsidRPr="003E6DCD">
              <w:rPr>
                <w:rFonts w:asciiTheme="majorBidi" w:hAnsiTheme="majorBidi" w:cstheme="majorBidi"/>
                <w:spacing w:val="4"/>
                <w:sz w:val="28"/>
                <w:szCs w:val="28"/>
                <w:lang w:val="en-US"/>
              </w:rPr>
              <w:t>0</w:t>
            </w:r>
          </w:p>
        </w:tc>
      </w:tr>
      <w:tr w:rsidR="00D52AE2" w:rsidRPr="003E6DCD" w:rsidTr="00560063">
        <w:tc>
          <w:tcPr>
            <w:tcW w:w="8388" w:type="dxa"/>
          </w:tcPr>
          <w:p w:rsidR="00D52AE2" w:rsidRPr="003E6DCD" w:rsidRDefault="00D52AE2" w:rsidP="00560063">
            <w:pPr>
              <w:rPr>
                <w:rFonts w:asciiTheme="majorBidi" w:hAnsiTheme="majorBidi" w:cstheme="majorBidi"/>
                <w:bCs/>
                <w:color w:val="000000"/>
                <w:spacing w:val="4"/>
                <w:sz w:val="28"/>
                <w:szCs w:val="28"/>
              </w:rPr>
            </w:pPr>
            <w:r w:rsidRPr="003E6DCD">
              <w:rPr>
                <w:rFonts w:asciiTheme="majorBidi" w:hAnsiTheme="majorBidi" w:cstheme="majorBidi"/>
                <w:spacing w:val="4"/>
                <w:sz w:val="28"/>
                <w:szCs w:val="28"/>
                <w:lang w:val="kk-KZ"/>
              </w:rPr>
              <w:t>1.2.</w:t>
            </w:r>
            <w:r w:rsidRPr="003E6DCD">
              <w:rPr>
                <w:rFonts w:asciiTheme="majorBidi" w:hAnsiTheme="majorBidi" w:cstheme="majorBidi"/>
                <w:spacing w:val="4"/>
                <w:sz w:val="28"/>
                <w:szCs w:val="28"/>
                <w:lang w:val="en-US"/>
              </w:rPr>
              <w:t>5</w:t>
            </w:r>
            <w:r w:rsidRPr="003E6DCD">
              <w:rPr>
                <w:rFonts w:asciiTheme="majorBidi" w:hAnsiTheme="majorBidi" w:cstheme="majorBidi"/>
                <w:spacing w:val="4"/>
                <w:sz w:val="28"/>
                <w:szCs w:val="28"/>
                <w:lang w:val="kk-KZ"/>
              </w:rPr>
              <w:t xml:space="preserve"> Топливо для агломерации</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4</w:t>
            </w:r>
            <w:r w:rsidRPr="003E6DCD">
              <w:rPr>
                <w:rFonts w:asciiTheme="majorBidi" w:hAnsiTheme="majorBidi" w:cstheme="majorBidi"/>
                <w:spacing w:val="4"/>
                <w:sz w:val="28"/>
                <w:szCs w:val="28"/>
                <w:lang w:val="en-US"/>
              </w:rPr>
              <w:t>1</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lang w:val="kk-KZ"/>
              </w:rPr>
            </w:pPr>
            <w:r w:rsidRPr="003E6DCD">
              <w:rPr>
                <w:rFonts w:asciiTheme="majorBidi" w:hAnsiTheme="majorBidi" w:cstheme="majorBidi"/>
                <w:color w:val="000000"/>
                <w:sz w:val="28"/>
                <w:szCs w:val="28"/>
              </w:rPr>
              <w:t>1.3 Современная технология процесса агломерации фосфоритов</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4</w:t>
            </w:r>
            <w:r w:rsidRPr="003E6DCD">
              <w:rPr>
                <w:rFonts w:asciiTheme="majorBidi" w:hAnsiTheme="majorBidi" w:cstheme="majorBidi"/>
                <w:spacing w:val="4"/>
                <w:sz w:val="28"/>
                <w:szCs w:val="28"/>
                <w:lang w:val="en-US"/>
              </w:rPr>
              <w:t>5</w:t>
            </w:r>
          </w:p>
        </w:tc>
      </w:tr>
      <w:tr w:rsidR="00D52AE2" w:rsidRPr="003E6DCD" w:rsidTr="00560063">
        <w:tc>
          <w:tcPr>
            <w:tcW w:w="8388" w:type="dxa"/>
          </w:tcPr>
          <w:p w:rsidR="00D52AE2" w:rsidRPr="003E6DCD" w:rsidRDefault="00D52AE2" w:rsidP="00560063">
            <w:pPr>
              <w:jc w:val="both"/>
              <w:rPr>
                <w:rFonts w:asciiTheme="majorBidi" w:hAnsiTheme="majorBidi" w:cstheme="majorBidi"/>
                <w:color w:val="000000"/>
                <w:sz w:val="28"/>
                <w:szCs w:val="28"/>
              </w:rPr>
            </w:pPr>
            <w:r w:rsidRPr="003E6DCD">
              <w:rPr>
                <w:rFonts w:asciiTheme="majorBidi" w:hAnsiTheme="majorBidi" w:cstheme="majorBidi"/>
                <w:color w:val="000000"/>
                <w:sz w:val="28"/>
                <w:szCs w:val="28"/>
              </w:rPr>
              <w:t xml:space="preserve">1.3.1 </w:t>
            </w:r>
            <w:r w:rsidRPr="003E6DCD">
              <w:rPr>
                <w:rFonts w:asciiTheme="majorBidi" w:hAnsiTheme="majorBidi" w:cstheme="majorBidi"/>
                <w:bCs/>
                <w:color w:val="000000"/>
                <w:sz w:val="28"/>
                <w:szCs w:val="28"/>
              </w:rPr>
              <w:t xml:space="preserve">Требования к качеству агломерата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4</w:t>
            </w:r>
            <w:r w:rsidRPr="003E6DCD">
              <w:rPr>
                <w:rFonts w:asciiTheme="majorBidi" w:hAnsiTheme="majorBidi" w:cstheme="majorBidi"/>
                <w:spacing w:val="4"/>
                <w:sz w:val="28"/>
                <w:szCs w:val="28"/>
                <w:lang w:val="en-US"/>
              </w:rPr>
              <w:t>6</w:t>
            </w:r>
          </w:p>
        </w:tc>
      </w:tr>
      <w:tr w:rsidR="00D52AE2" w:rsidRPr="003E6DCD" w:rsidTr="00560063">
        <w:tc>
          <w:tcPr>
            <w:tcW w:w="8388" w:type="dxa"/>
          </w:tcPr>
          <w:p w:rsidR="00D52AE2" w:rsidRPr="003E6DCD" w:rsidRDefault="00D52AE2" w:rsidP="00560063">
            <w:pPr>
              <w:shd w:val="clear" w:color="auto" w:fill="FFFFFF"/>
              <w:autoSpaceDE w:val="0"/>
              <w:autoSpaceDN w:val="0"/>
              <w:adjustRightInd w:val="0"/>
              <w:jc w:val="both"/>
              <w:rPr>
                <w:rFonts w:asciiTheme="majorBidi" w:hAnsiTheme="majorBidi" w:cstheme="majorBidi"/>
                <w:color w:val="000000"/>
                <w:sz w:val="28"/>
                <w:szCs w:val="28"/>
              </w:rPr>
            </w:pPr>
            <w:r w:rsidRPr="003E6DCD">
              <w:rPr>
                <w:rFonts w:asciiTheme="majorBidi" w:hAnsiTheme="majorBidi" w:cstheme="majorBidi"/>
                <w:bCs/>
                <w:color w:val="000000"/>
                <w:sz w:val="28"/>
                <w:szCs w:val="28"/>
              </w:rPr>
              <w:t>1.3.2 Химический состав агломерата</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46</w:t>
            </w:r>
          </w:p>
        </w:tc>
      </w:tr>
      <w:tr w:rsidR="00D52AE2" w:rsidRPr="003E6DCD" w:rsidTr="00560063">
        <w:tc>
          <w:tcPr>
            <w:tcW w:w="8388" w:type="dxa"/>
          </w:tcPr>
          <w:p w:rsidR="00D52AE2" w:rsidRPr="003E6DCD" w:rsidRDefault="00D52AE2" w:rsidP="00560063">
            <w:pPr>
              <w:rPr>
                <w:rFonts w:asciiTheme="majorBidi" w:hAnsiTheme="majorBidi" w:cstheme="majorBidi"/>
                <w:color w:val="000000"/>
                <w:sz w:val="28"/>
                <w:szCs w:val="28"/>
              </w:rPr>
            </w:pPr>
            <w:r w:rsidRPr="003E6DCD">
              <w:rPr>
                <w:rFonts w:asciiTheme="majorBidi" w:hAnsiTheme="majorBidi" w:cstheme="majorBidi"/>
                <w:bCs/>
                <w:color w:val="000000"/>
                <w:sz w:val="28"/>
                <w:szCs w:val="28"/>
              </w:rPr>
              <w:t>1.3.3 Физико-химические свойства и механические характеристики фосфоритного агломерата</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4</w:t>
            </w:r>
            <w:r w:rsidRPr="003E6DCD">
              <w:rPr>
                <w:rFonts w:asciiTheme="majorBidi" w:hAnsiTheme="majorBidi" w:cstheme="majorBidi"/>
                <w:spacing w:val="4"/>
                <w:sz w:val="28"/>
                <w:szCs w:val="28"/>
                <w:lang w:val="en-US"/>
              </w:rPr>
              <w:t>7</w:t>
            </w:r>
          </w:p>
        </w:tc>
      </w:tr>
      <w:tr w:rsidR="00D52AE2" w:rsidRPr="003E6DCD" w:rsidTr="00560063">
        <w:tc>
          <w:tcPr>
            <w:tcW w:w="8388" w:type="dxa"/>
          </w:tcPr>
          <w:p w:rsidR="00D52AE2" w:rsidRPr="003E6DCD" w:rsidRDefault="00D52AE2" w:rsidP="00560063">
            <w:pPr>
              <w:rPr>
                <w:rFonts w:asciiTheme="majorBidi" w:hAnsiTheme="majorBidi" w:cstheme="majorBidi"/>
                <w:bCs/>
                <w:color w:val="000000"/>
                <w:sz w:val="28"/>
                <w:szCs w:val="28"/>
              </w:rPr>
            </w:pPr>
            <w:r w:rsidRPr="003E6DCD">
              <w:rPr>
                <w:rFonts w:asciiTheme="majorBidi" w:hAnsiTheme="majorBidi" w:cstheme="majorBidi"/>
                <w:bCs/>
                <w:color w:val="000000"/>
                <w:sz w:val="28"/>
                <w:szCs w:val="28"/>
              </w:rPr>
              <w:t>1.4 Влияние внешних факторов на прочность фосфоритного агломерата</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48</w:t>
            </w:r>
          </w:p>
          <w:p w:rsidR="00D52AE2" w:rsidRPr="003E6DCD" w:rsidRDefault="00D52AE2" w:rsidP="00560063">
            <w:pPr>
              <w:jc w:val="center"/>
              <w:rPr>
                <w:rFonts w:asciiTheme="majorBidi" w:hAnsiTheme="majorBidi" w:cstheme="majorBidi"/>
                <w:spacing w:val="4"/>
                <w:sz w:val="28"/>
                <w:szCs w:val="28"/>
              </w:rPr>
            </w:pPr>
          </w:p>
        </w:tc>
      </w:tr>
      <w:tr w:rsidR="00D52AE2" w:rsidRPr="003E6DCD" w:rsidTr="00560063">
        <w:tc>
          <w:tcPr>
            <w:tcW w:w="8388" w:type="dxa"/>
          </w:tcPr>
          <w:p w:rsidR="00D52AE2" w:rsidRPr="003E6DCD" w:rsidRDefault="00D52AE2" w:rsidP="00560063">
            <w:pPr>
              <w:shd w:val="clear" w:color="auto" w:fill="FFFFFF"/>
              <w:autoSpaceDE w:val="0"/>
              <w:autoSpaceDN w:val="0"/>
              <w:adjustRightInd w:val="0"/>
              <w:jc w:val="both"/>
              <w:rPr>
                <w:rFonts w:asciiTheme="majorBidi" w:hAnsiTheme="majorBidi" w:cstheme="majorBidi"/>
                <w:bCs/>
                <w:color w:val="000000"/>
                <w:sz w:val="28"/>
                <w:szCs w:val="28"/>
              </w:rPr>
            </w:pPr>
            <w:r w:rsidRPr="003E6DCD">
              <w:rPr>
                <w:rFonts w:asciiTheme="majorBidi" w:hAnsiTheme="majorBidi" w:cstheme="majorBidi"/>
                <w:bCs/>
                <w:color w:val="000000"/>
                <w:sz w:val="28"/>
                <w:szCs w:val="28"/>
              </w:rPr>
              <w:t xml:space="preserve">1.5 Механизм получения фосфоритных агломератов, содержащих никель-, кобальтсодержащие руды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52</w:t>
            </w:r>
          </w:p>
        </w:tc>
      </w:tr>
      <w:tr w:rsidR="00D52AE2" w:rsidRPr="003E6DCD" w:rsidTr="00560063">
        <w:trPr>
          <w:trHeight w:val="397"/>
        </w:trPr>
        <w:tc>
          <w:tcPr>
            <w:tcW w:w="8388" w:type="dxa"/>
          </w:tcPr>
          <w:p w:rsidR="00D52AE2" w:rsidRPr="003E6DCD" w:rsidRDefault="00D52AE2" w:rsidP="00560063">
            <w:pPr>
              <w:shd w:val="clear" w:color="auto" w:fill="FFFFFF"/>
              <w:autoSpaceDE w:val="0"/>
              <w:autoSpaceDN w:val="0"/>
              <w:adjustRightInd w:val="0"/>
              <w:jc w:val="both"/>
              <w:rPr>
                <w:rFonts w:asciiTheme="majorBidi" w:hAnsiTheme="majorBidi" w:cstheme="majorBidi"/>
                <w:sz w:val="28"/>
                <w:szCs w:val="28"/>
              </w:rPr>
            </w:pPr>
            <w:r w:rsidRPr="003E6DCD">
              <w:rPr>
                <w:rFonts w:asciiTheme="majorBidi" w:hAnsiTheme="majorBidi" w:cstheme="majorBidi"/>
                <w:color w:val="000000"/>
                <w:sz w:val="28"/>
                <w:szCs w:val="28"/>
              </w:rPr>
              <w:t>1.5.1 Механизм образования фосфоритного агломерата</w:t>
            </w:r>
          </w:p>
          <w:p w:rsidR="00D52AE2" w:rsidRPr="003E6DCD" w:rsidRDefault="00D52AE2" w:rsidP="00560063">
            <w:pPr>
              <w:shd w:val="clear" w:color="auto" w:fill="FFFFFF"/>
              <w:autoSpaceDE w:val="0"/>
              <w:autoSpaceDN w:val="0"/>
              <w:adjustRightInd w:val="0"/>
              <w:ind w:firstLine="567"/>
              <w:jc w:val="both"/>
              <w:rPr>
                <w:rFonts w:asciiTheme="majorBidi" w:hAnsiTheme="majorBidi" w:cstheme="majorBidi"/>
                <w:b/>
                <w:bCs/>
                <w:color w:val="000000"/>
                <w:sz w:val="28"/>
                <w:szCs w:val="28"/>
              </w:rPr>
            </w:pP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52</w:t>
            </w:r>
          </w:p>
        </w:tc>
      </w:tr>
      <w:tr w:rsidR="00D52AE2" w:rsidRPr="003E6DCD" w:rsidTr="00560063">
        <w:tc>
          <w:tcPr>
            <w:tcW w:w="8388" w:type="dxa"/>
          </w:tcPr>
          <w:p w:rsidR="00D52AE2" w:rsidRPr="003E6DCD" w:rsidRDefault="00D52AE2" w:rsidP="00560063">
            <w:pPr>
              <w:rPr>
                <w:rFonts w:asciiTheme="majorBidi" w:hAnsiTheme="majorBidi" w:cstheme="majorBidi"/>
                <w:bCs/>
                <w:color w:val="000000"/>
                <w:sz w:val="28"/>
                <w:szCs w:val="28"/>
              </w:rPr>
            </w:pPr>
            <w:r w:rsidRPr="003E6DCD">
              <w:rPr>
                <w:rFonts w:asciiTheme="majorBidi" w:hAnsiTheme="majorBidi" w:cstheme="majorBidi"/>
                <w:bCs/>
                <w:color w:val="000000"/>
                <w:sz w:val="28"/>
                <w:szCs w:val="28"/>
              </w:rPr>
              <w:t xml:space="preserve">1.5 Механизм получения фосфоритных агломератов, содержащих никель-, кобальтсодержащие руды  </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5</w:t>
            </w:r>
            <w:r w:rsidRPr="003E6DCD">
              <w:rPr>
                <w:rFonts w:asciiTheme="majorBidi" w:hAnsiTheme="majorBidi" w:cstheme="majorBidi"/>
                <w:spacing w:val="4"/>
                <w:sz w:val="28"/>
                <w:szCs w:val="28"/>
                <w:lang w:val="en-US"/>
              </w:rPr>
              <w:t>3</w:t>
            </w:r>
          </w:p>
        </w:tc>
      </w:tr>
      <w:tr w:rsidR="00D52AE2" w:rsidRPr="003E6DCD" w:rsidTr="00560063">
        <w:tc>
          <w:tcPr>
            <w:tcW w:w="8388" w:type="dxa"/>
          </w:tcPr>
          <w:p w:rsidR="00D52AE2" w:rsidRPr="003E6DCD" w:rsidRDefault="00D52AE2" w:rsidP="00560063">
            <w:pPr>
              <w:shd w:val="clear" w:color="auto" w:fill="FFFFFF"/>
              <w:autoSpaceDE w:val="0"/>
              <w:autoSpaceDN w:val="0"/>
              <w:adjustRightInd w:val="0"/>
              <w:jc w:val="both"/>
              <w:rPr>
                <w:rFonts w:asciiTheme="majorBidi" w:hAnsiTheme="majorBidi" w:cstheme="majorBidi"/>
                <w:bCs/>
                <w:color w:val="000000"/>
                <w:sz w:val="28"/>
                <w:szCs w:val="28"/>
              </w:rPr>
            </w:pPr>
            <w:r w:rsidRPr="003E6DCD">
              <w:rPr>
                <w:rFonts w:asciiTheme="majorBidi" w:hAnsiTheme="majorBidi" w:cstheme="majorBidi"/>
                <w:bCs/>
                <w:color w:val="000000"/>
                <w:sz w:val="28"/>
                <w:szCs w:val="28"/>
              </w:rPr>
              <w:t>1.5.1 Механизм образования фосфоритного агломерата</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52</w:t>
            </w:r>
          </w:p>
        </w:tc>
      </w:tr>
      <w:tr w:rsidR="00D52AE2" w:rsidRPr="003E6DCD" w:rsidTr="00560063">
        <w:tc>
          <w:tcPr>
            <w:tcW w:w="8388" w:type="dxa"/>
          </w:tcPr>
          <w:p w:rsidR="00D52AE2" w:rsidRPr="003E6DCD" w:rsidRDefault="00D52AE2" w:rsidP="00560063">
            <w:pPr>
              <w:shd w:val="clear" w:color="auto" w:fill="FFFFFF"/>
              <w:autoSpaceDE w:val="0"/>
              <w:autoSpaceDN w:val="0"/>
              <w:adjustRightInd w:val="0"/>
              <w:jc w:val="both"/>
              <w:rPr>
                <w:rFonts w:asciiTheme="majorBidi" w:hAnsiTheme="majorBidi" w:cstheme="majorBidi"/>
                <w:bCs/>
                <w:color w:val="000000"/>
                <w:sz w:val="28"/>
                <w:szCs w:val="28"/>
              </w:rPr>
            </w:pPr>
            <w:r w:rsidRPr="003E6DCD">
              <w:rPr>
                <w:rFonts w:asciiTheme="majorBidi" w:hAnsiTheme="majorBidi" w:cstheme="majorBidi"/>
                <w:bCs/>
                <w:sz w:val="28"/>
                <w:szCs w:val="28"/>
              </w:rPr>
              <w:t>1.5.2 Образование структуры минералов при агломерации фосфоритов</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5</w:t>
            </w:r>
            <w:r w:rsidRPr="003E6DCD">
              <w:rPr>
                <w:rFonts w:asciiTheme="majorBidi" w:hAnsiTheme="majorBidi" w:cstheme="majorBidi"/>
                <w:spacing w:val="4"/>
                <w:sz w:val="28"/>
                <w:szCs w:val="28"/>
                <w:lang w:val="en-US"/>
              </w:rPr>
              <w:t>6</w:t>
            </w:r>
          </w:p>
        </w:tc>
      </w:tr>
      <w:tr w:rsidR="00D52AE2" w:rsidRPr="003E6DCD" w:rsidTr="00560063">
        <w:tc>
          <w:tcPr>
            <w:tcW w:w="8388" w:type="dxa"/>
          </w:tcPr>
          <w:p w:rsidR="00D52AE2" w:rsidRPr="003E6DCD" w:rsidRDefault="00D52AE2" w:rsidP="00560063">
            <w:pPr>
              <w:suppressAutoHyphens/>
              <w:rPr>
                <w:rFonts w:asciiTheme="majorBidi" w:hAnsiTheme="majorBidi" w:cstheme="majorBidi"/>
                <w:bCs/>
                <w:color w:val="000000"/>
                <w:sz w:val="28"/>
                <w:szCs w:val="28"/>
              </w:rPr>
            </w:pPr>
            <w:r w:rsidRPr="003E6DCD">
              <w:rPr>
                <w:rFonts w:asciiTheme="majorBidi" w:hAnsiTheme="majorBidi" w:cstheme="majorBidi"/>
                <w:sz w:val="28"/>
                <w:szCs w:val="28"/>
              </w:rPr>
              <w:t>2 ТЕРМОДИНАМИЧЕСКОЕ ИССЛЕДОВАНИЕ ВОЗМОЖНОСТИ АГЛОМЕРАЦИИ ФОСФАТНО-КРЕМНИСТОЙ МЕЛОЧИ С ФЛЮСУЮЩИМИ ДОБАВКАМИ КАК ВВП И НКР</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59</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spacing w:val="4"/>
                <w:sz w:val="28"/>
                <w:szCs w:val="28"/>
              </w:rPr>
              <w:t>3 ИССЛЕДОВАНИЯ ПРОЦЕССА АГЛОМЕРАЦИИ НИКЕЛЬ-, КОБАЛЬТСОДЕРЖАЩЕЙ ФОСФОРИТНОЙ МЕЛОЧИ</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69</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color w:val="000000"/>
                <w:spacing w:val="4"/>
                <w:sz w:val="28"/>
                <w:szCs w:val="28"/>
              </w:rPr>
              <w:t>3.1 Схема установки. Методика проведения опытов</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69</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sz w:val="28"/>
                <w:szCs w:val="28"/>
              </w:rPr>
              <w:t>3.2 Определение оптимального состава компонентов шихты на процесс агломерации</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7</w:t>
            </w:r>
            <w:r w:rsidRPr="003E6DCD">
              <w:rPr>
                <w:rFonts w:asciiTheme="majorBidi" w:hAnsiTheme="majorBidi" w:cstheme="majorBidi"/>
                <w:spacing w:val="4"/>
                <w:sz w:val="28"/>
                <w:szCs w:val="28"/>
                <w:lang w:val="en-US"/>
              </w:rPr>
              <w:t>1</w:t>
            </w:r>
          </w:p>
        </w:tc>
      </w:tr>
      <w:tr w:rsidR="00D52AE2" w:rsidRPr="003E6DCD" w:rsidTr="00560063">
        <w:tc>
          <w:tcPr>
            <w:tcW w:w="8388" w:type="dxa"/>
          </w:tcPr>
          <w:p w:rsidR="00D52AE2" w:rsidRPr="003E6DCD" w:rsidRDefault="00D52AE2" w:rsidP="00560063">
            <w:pPr>
              <w:rPr>
                <w:rFonts w:asciiTheme="majorBidi" w:hAnsiTheme="majorBidi" w:cstheme="majorBidi"/>
                <w:sz w:val="28"/>
                <w:szCs w:val="28"/>
              </w:rPr>
            </w:pPr>
            <w:r>
              <w:rPr>
                <w:rFonts w:asciiTheme="majorBidi" w:hAnsiTheme="majorBidi" w:cstheme="majorBidi"/>
                <w:sz w:val="28"/>
                <w:szCs w:val="28"/>
              </w:rPr>
              <w:t>3.3</w:t>
            </w:r>
            <w:r w:rsidRPr="003E6DCD">
              <w:rPr>
                <w:rFonts w:asciiTheme="majorBidi" w:hAnsiTheme="majorBidi" w:cstheme="majorBidi"/>
                <w:sz w:val="28"/>
                <w:szCs w:val="28"/>
              </w:rPr>
              <w:t xml:space="preserve"> Разработка и монтаж </w:t>
            </w:r>
            <w:proofErr w:type="spellStart"/>
            <w:r w:rsidRPr="003E6DCD">
              <w:rPr>
                <w:rFonts w:asciiTheme="majorBidi" w:hAnsiTheme="majorBidi" w:cstheme="majorBidi"/>
                <w:sz w:val="28"/>
                <w:szCs w:val="28"/>
              </w:rPr>
              <w:t>пилотной</w:t>
            </w:r>
            <w:proofErr w:type="spellEnd"/>
            <w:r w:rsidRPr="003E6DCD">
              <w:rPr>
                <w:rFonts w:asciiTheme="majorBidi" w:hAnsiTheme="majorBidi" w:cstheme="majorBidi"/>
                <w:sz w:val="28"/>
                <w:szCs w:val="28"/>
              </w:rPr>
              <w:t xml:space="preserve"> установки с разработкой </w:t>
            </w:r>
            <w:r w:rsidRPr="003E6DCD">
              <w:rPr>
                <w:rFonts w:asciiTheme="majorBidi" w:hAnsiTheme="majorBidi" w:cstheme="majorBidi"/>
                <w:sz w:val="28"/>
                <w:szCs w:val="28"/>
              </w:rPr>
              <w:lastRenderedPageBreak/>
              <w:t>системы контроля и регулирования параметров</w:t>
            </w:r>
          </w:p>
        </w:tc>
        <w:tc>
          <w:tcPr>
            <w:tcW w:w="903" w:type="dxa"/>
          </w:tcPr>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lastRenderedPageBreak/>
              <w:t>76</w:t>
            </w:r>
          </w:p>
        </w:tc>
      </w:tr>
      <w:tr w:rsidR="00D52AE2" w:rsidRPr="003E6DCD" w:rsidTr="00560063">
        <w:tc>
          <w:tcPr>
            <w:tcW w:w="8388" w:type="dxa"/>
          </w:tcPr>
          <w:p w:rsidR="00D52AE2" w:rsidRPr="003E6DCD" w:rsidRDefault="00D52AE2" w:rsidP="00560063">
            <w:pPr>
              <w:rPr>
                <w:rFonts w:asciiTheme="majorBidi" w:hAnsiTheme="majorBidi" w:cstheme="majorBidi"/>
                <w:sz w:val="28"/>
                <w:szCs w:val="28"/>
              </w:rPr>
            </w:pPr>
            <w:r w:rsidRPr="003E6DCD">
              <w:rPr>
                <w:rFonts w:asciiTheme="majorBidi" w:hAnsiTheme="majorBidi" w:cstheme="majorBidi"/>
                <w:sz w:val="28"/>
                <w:szCs w:val="28"/>
              </w:rPr>
              <w:lastRenderedPageBreak/>
              <w:t xml:space="preserve">3.4 Опытно-промышленные испытания по обработке оптимальных параметров получения офлюсованного фосфоритного агломерата содержащего </w:t>
            </w:r>
            <w:r w:rsidRPr="003E6DCD">
              <w:rPr>
                <w:rFonts w:asciiTheme="majorBidi" w:hAnsiTheme="majorBidi" w:cstheme="majorBidi"/>
                <w:sz w:val="28"/>
                <w:szCs w:val="28"/>
                <w:lang w:val="en-US"/>
              </w:rPr>
              <w:t>Ni</w:t>
            </w:r>
            <w:r w:rsidRPr="003E6DCD">
              <w:rPr>
                <w:rFonts w:asciiTheme="majorBidi" w:hAnsiTheme="majorBidi" w:cstheme="majorBidi"/>
                <w:sz w:val="28"/>
                <w:szCs w:val="28"/>
              </w:rPr>
              <w:t xml:space="preserve"> и Со</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lang w:val="en-US"/>
              </w:rPr>
              <w:t>78</w:t>
            </w:r>
          </w:p>
        </w:tc>
      </w:tr>
      <w:tr w:rsidR="00D52AE2" w:rsidRPr="003E6DCD" w:rsidTr="00560063">
        <w:tc>
          <w:tcPr>
            <w:tcW w:w="8388" w:type="dxa"/>
          </w:tcPr>
          <w:p w:rsidR="00D52AE2" w:rsidRPr="003E6DCD" w:rsidRDefault="00D52AE2" w:rsidP="00560063">
            <w:pPr>
              <w:jc w:val="both"/>
              <w:rPr>
                <w:rFonts w:asciiTheme="majorBidi" w:hAnsiTheme="majorBidi" w:cstheme="majorBidi"/>
                <w:sz w:val="28"/>
                <w:szCs w:val="28"/>
              </w:rPr>
            </w:pPr>
            <w:r w:rsidRPr="003E6DCD">
              <w:rPr>
                <w:rFonts w:asciiTheme="majorBidi" w:hAnsiTheme="majorBidi" w:cstheme="majorBidi"/>
                <w:sz w:val="28"/>
                <w:szCs w:val="28"/>
              </w:rPr>
              <w:t xml:space="preserve">3.5 Опытно-промышленные испытания по обработке оптимальных параметров процесса электрической плавки на </w:t>
            </w:r>
            <w:proofErr w:type="spellStart"/>
            <w:r w:rsidRPr="003E6DCD">
              <w:rPr>
                <w:rFonts w:asciiTheme="majorBidi" w:hAnsiTheme="majorBidi" w:cstheme="majorBidi"/>
                <w:sz w:val="28"/>
                <w:szCs w:val="28"/>
              </w:rPr>
              <w:t>руднотермической</w:t>
            </w:r>
            <w:proofErr w:type="spellEnd"/>
            <w:r w:rsidRPr="003E6DCD">
              <w:rPr>
                <w:rFonts w:asciiTheme="majorBidi" w:hAnsiTheme="majorBidi" w:cstheme="majorBidi"/>
                <w:sz w:val="28"/>
                <w:szCs w:val="28"/>
              </w:rPr>
              <w:t xml:space="preserve"> печи </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lang w:val="en-US"/>
              </w:rPr>
            </w:pPr>
            <w:r w:rsidRPr="003E6DCD">
              <w:rPr>
                <w:rFonts w:asciiTheme="majorBidi" w:hAnsiTheme="majorBidi" w:cstheme="majorBidi"/>
                <w:spacing w:val="4"/>
                <w:sz w:val="28"/>
                <w:szCs w:val="28"/>
              </w:rPr>
              <w:t>8</w:t>
            </w:r>
            <w:r w:rsidRPr="003E6DCD">
              <w:rPr>
                <w:rFonts w:asciiTheme="majorBidi" w:hAnsiTheme="majorBidi" w:cstheme="majorBidi"/>
                <w:spacing w:val="4"/>
                <w:sz w:val="28"/>
                <w:szCs w:val="28"/>
                <w:lang w:val="en-US"/>
              </w:rPr>
              <w:t>2</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spacing w:val="4"/>
                <w:sz w:val="28"/>
                <w:szCs w:val="28"/>
              </w:rPr>
              <w:t>3.6 Обсуждение результатов экспериментальных исследований</w:t>
            </w:r>
          </w:p>
        </w:tc>
        <w:tc>
          <w:tcPr>
            <w:tcW w:w="903" w:type="dxa"/>
          </w:tcPr>
          <w:p w:rsidR="00D52AE2" w:rsidRPr="00F12BF8"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lang w:val="en-US"/>
              </w:rPr>
              <w:t>8</w:t>
            </w:r>
            <w:r>
              <w:rPr>
                <w:rFonts w:asciiTheme="majorBidi" w:hAnsiTheme="majorBidi" w:cstheme="majorBidi"/>
                <w:spacing w:val="4"/>
                <w:sz w:val="28"/>
                <w:szCs w:val="28"/>
              </w:rPr>
              <w:t>5</w:t>
            </w:r>
          </w:p>
        </w:tc>
      </w:tr>
      <w:tr w:rsidR="00D52AE2" w:rsidRPr="003E6DCD" w:rsidTr="00560063">
        <w:trPr>
          <w:trHeight w:val="701"/>
        </w:trPr>
        <w:tc>
          <w:tcPr>
            <w:tcW w:w="8388" w:type="dxa"/>
          </w:tcPr>
          <w:p w:rsidR="00D52AE2" w:rsidRPr="003E6DCD" w:rsidRDefault="00D52AE2" w:rsidP="00560063">
            <w:pPr>
              <w:pStyle w:val="a3"/>
              <w:pBdr>
                <w:bottom w:val="none" w:sz="0" w:space="0" w:color="auto"/>
              </w:pBdr>
              <w:spacing w:before="0" w:after="0"/>
              <w:ind w:left="0" w:right="0"/>
              <w:rPr>
                <w:rFonts w:asciiTheme="majorBidi" w:hAnsiTheme="majorBidi" w:cstheme="majorBidi"/>
                <w:color w:val="000000"/>
                <w:spacing w:val="4"/>
                <w:sz w:val="28"/>
                <w:szCs w:val="28"/>
              </w:rPr>
            </w:pPr>
            <w:r w:rsidRPr="003E6DCD">
              <w:rPr>
                <w:rStyle w:val="a5"/>
                <w:rFonts w:asciiTheme="majorBidi" w:hAnsiTheme="majorBidi" w:cstheme="majorBidi"/>
                <w:b w:val="0"/>
                <w:i w:val="0"/>
                <w:color w:val="auto"/>
                <w:sz w:val="28"/>
                <w:szCs w:val="28"/>
              </w:rPr>
              <w:t>4 ТЕХНИКО-ЭКОНОМИЧЕСКАЯ ОЦЕНКА РАЗРАБОТАННОЙ ТЕХНОЛОГИИ ОФЛЮСОВАННОГО АГЛОМЕРАТА</w:t>
            </w:r>
          </w:p>
        </w:tc>
        <w:tc>
          <w:tcPr>
            <w:tcW w:w="903" w:type="dxa"/>
          </w:tcPr>
          <w:p w:rsidR="00D52AE2" w:rsidRPr="00885849" w:rsidRDefault="00D52AE2" w:rsidP="00560063">
            <w:pPr>
              <w:jc w:val="center"/>
              <w:rPr>
                <w:rFonts w:asciiTheme="majorBidi" w:hAnsiTheme="majorBidi" w:cstheme="majorBidi"/>
                <w:spacing w:val="4"/>
                <w:sz w:val="28"/>
                <w:szCs w:val="28"/>
              </w:rPr>
            </w:pPr>
          </w:p>
          <w:p w:rsidR="00D52AE2" w:rsidRPr="003E6DCD"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9</w:t>
            </w:r>
            <w:r>
              <w:rPr>
                <w:rFonts w:asciiTheme="majorBidi" w:hAnsiTheme="majorBidi" w:cstheme="majorBidi"/>
                <w:spacing w:val="4"/>
                <w:sz w:val="28"/>
                <w:szCs w:val="28"/>
              </w:rPr>
              <w:t>4</w:t>
            </w:r>
          </w:p>
        </w:tc>
      </w:tr>
      <w:tr w:rsidR="00D52AE2" w:rsidRPr="003E6DCD" w:rsidTr="00560063">
        <w:tc>
          <w:tcPr>
            <w:tcW w:w="8388" w:type="dxa"/>
          </w:tcPr>
          <w:p w:rsidR="00D52AE2" w:rsidRPr="003E6DCD" w:rsidRDefault="00D52AE2" w:rsidP="00560063">
            <w:pPr>
              <w:rPr>
                <w:rFonts w:asciiTheme="majorBidi" w:hAnsiTheme="majorBidi" w:cstheme="majorBidi"/>
                <w:color w:val="000000"/>
                <w:spacing w:val="4"/>
                <w:sz w:val="28"/>
                <w:szCs w:val="28"/>
              </w:rPr>
            </w:pPr>
            <w:r w:rsidRPr="003E6DCD">
              <w:rPr>
                <w:rStyle w:val="a5"/>
                <w:rFonts w:asciiTheme="majorBidi" w:hAnsiTheme="majorBidi" w:cstheme="majorBidi"/>
                <w:color w:val="000000"/>
                <w:sz w:val="28"/>
                <w:szCs w:val="28"/>
              </w:rPr>
              <w:t>4.1</w:t>
            </w:r>
            <w:r w:rsidRPr="003E6DCD">
              <w:rPr>
                <w:rFonts w:asciiTheme="majorBidi" w:hAnsiTheme="majorBidi" w:cstheme="majorBidi"/>
                <w:sz w:val="28"/>
                <w:szCs w:val="28"/>
              </w:rPr>
              <w:t>Мощность предприятия</w:t>
            </w:r>
          </w:p>
        </w:tc>
        <w:tc>
          <w:tcPr>
            <w:tcW w:w="903" w:type="dxa"/>
          </w:tcPr>
          <w:p w:rsidR="00D52AE2" w:rsidRPr="003E6DCD"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9</w:t>
            </w:r>
            <w:r>
              <w:rPr>
                <w:rFonts w:asciiTheme="majorBidi" w:hAnsiTheme="majorBidi" w:cstheme="majorBidi"/>
                <w:spacing w:val="4"/>
                <w:sz w:val="28"/>
                <w:szCs w:val="28"/>
              </w:rPr>
              <w:t>4</w:t>
            </w:r>
          </w:p>
        </w:tc>
      </w:tr>
      <w:tr w:rsidR="00D52AE2" w:rsidRPr="003E6DCD" w:rsidTr="00560063">
        <w:tc>
          <w:tcPr>
            <w:tcW w:w="8388" w:type="dxa"/>
          </w:tcPr>
          <w:p w:rsidR="00D52AE2" w:rsidRPr="003E6DCD" w:rsidRDefault="00D52AE2" w:rsidP="00560063">
            <w:pPr>
              <w:rPr>
                <w:rStyle w:val="a5"/>
                <w:rFonts w:asciiTheme="majorBidi" w:hAnsiTheme="majorBidi" w:cstheme="majorBidi"/>
                <w:smallCaps w:val="0"/>
                <w:color w:val="000000"/>
                <w:sz w:val="28"/>
                <w:szCs w:val="28"/>
              </w:rPr>
            </w:pPr>
            <w:r w:rsidRPr="003E6DCD">
              <w:rPr>
                <w:rFonts w:asciiTheme="majorBidi" w:hAnsiTheme="majorBidi" w:cstheme="majorBidi"/>
                <w:sz w:val="28"/>
                <w:szCs w:val="28"/>
              </w:rPr>
              <w:t>4.2 Экономическая эффективность инвестиции</w:t>
            </w:r>
          </w:p>
        </w:tc>
        <w:tc>
          <w:tcPr>
            <w:tcW w:w="903" w:type="dxa"/>
          </w:tcPr>
          <w:p w:rsidR="00D52AE2" w:rsidRPr="003E6DCD"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9</w:t>
            </w:r>
            <w:r>
              <w:rPr>
                <w:rFonts w:asciiTheme="majorBidi" w:hAnsiTheme="majorBidi" w:cstheme="majorBidi"/>
                <w:spacing w:val="4"/>
                <w:sz w:val="28"/>
                <w:szCs w:val="28"/>
              </w:rPr>
              <w:t>4</w:t>
            </w:r>
          </w:p>
        </w:tc>
      </w:tr>
      <w:tr w:rsidR="00D52AE2" w:rsidRPr="003E6DCD" w:rsidTr="00560063">
        <w:tc>
          <w:tcPr>
            <w:tcW w:w="8388" w:type="dxa"/>
          </w:tcPr>
          <w:p w:rsidR="00D52AE2" w:rsidRPr="003E6DCD" w:rsidRDefault="00D52AE2" w:rsidP="00560063">
            <w:pPr>
              <w:rPr>
                <w:rFonts w:asciiTheme="majorBidi" w:hAnsiTheme="majorBidi" w:cstheme="majorBidi"/>
                <w:spacing w:val="4"/>
                <w:sz w:val="28"/>
                <w:szCs w:val="28"/>
              </w:rPr>
            </w:pPr>
            <w:r w:rsidRPr="003E6DCD">
              <w:rPr>
                <w:rFonts w:asciiTheme="majorBidi" w:hAnsiTheme="majorBidi" w:cstheme="majorBidi"/>
                <w:sz w:val="28"/>
                <w:szCs w:val="28"/>
              </w:rPr>
              <w:t>4.3 Общие выводы по технико-экономической оценке производства</w:t>
            </w:r>
          </w:p>
        </w:tc>
        <w:tc>
          <w:tcPr>
            <w:tcW w:w="903" w:type="dxa"/>
          </w:tcPr>
          <w:p w:rsidR="00D52AE2" w:rsidRPr="003E6DCD" w:rsidRDefault="00D52AE2" w:rsidP="00560063">
            <w:pPr>
              <w:jc w:val="center"/>
              <w:rPr>
                <w:rFonts w:asciiTheme="majorBidi" w:hAnsiTheme="majorBidi" w:cstheme="majorBidi"/>
                <w:spacing w:val="4"/>
                <w:sz w:val="28"/>
                <w:szCs w:val="28"/>
              </w:rPr>
            </w:pPr>
            <w:r>
              <w:rPr>
                <w:rFonts w:asciiTheme="majorBidi" w:hAnsiTheme="majorBidi" w:cstheme="majorBidi"/>
                <w:spacing w:val="4"/>
                <w:sz w:val="28"/>
                <w:szCs w:val="28"/>
              </w:rPr>
              <w:t>101</w:t>
            </w:r>
          </w:p>
        </w:tc>
      </w:tr>
      <w:tr w:rsidR="00D52AE2" w:rsidRPr="003E6DCD" w:rsidTr="00560063">
        <w:tc>
          <w:tcPr>
            <w:tcW w:w="8388" w:type="dxa"/>
          </w:tcPr>
          <w:p w:rsidR="00D52AE2" w:rsidRPr="003E6DCD" w:rsidRDefault="00D52AE2" w:rsidP="00560063">
            <w:pPr>
              <w:rPr>
                <w:rFonts w:asciiTheme="majorBidi" w:hAnsiTheme="majorBidi" w:cstheme="majorBidi"/>
                <w:b/>
                <w:sz w:val="28"/>
                <w:szCs w:val="28"/>
              </w:rPr>
            </w:pPr>
            <w:r w:rsidRPr="003E6DCD">
              <w:rPr>
                <w:rFonts w:asciiTheme="majorBidi" w:hAnsiTheme="majorBidi" w:cstheme="majorBidi"/>
                <w:b/>
                <w:bCs/>
                <w:sz w:val="28"/>
                <w:szCs w:val="28"/>
              </w:rPr>
              <w:t>ЗАКЛЮЧЕНИЕ</w:t>
            </w:r>
          </w:p>
        </w:tc>
        <w:tc>
          <w:tcPr>
            <w:tcW w:w="903" w:type="dxa"/>
          </w:tcPr>
          <w:p w:rsidR="00D52AE2" w:rsidRPr="003E6DCD"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10</w:t>
            </w:r>
            <w:r>
              <w:rPr>
                <w:rFonts w:asciiTheme="majorBidi" w:hAnsiTheme="majorBidi" w:cstheme="majorBidi"/>
                <w:spacing w:val="4"/>
                <w:sz w:val="28"/>
                <w:szCs w:val="28"/>
              </w:rPr>
              <w:t>2</w:t>
            </w:r>
          </w:p>
        </w:tc>
      </w:tr>
      <w:tr w:rsidR="00D52AE2" w:rsidRPr="003E6DCD" w:rsidTr="00560063">
        <w:tc>
          <w:tcPr>
            <w:tcW w:w="8388" w:type="dxa"/>
          </w:tcPr>
          <w:p w:rsidR="00D52AE2" w:rsidRPr="003E6DCD" w:rsidRDefault="00D52AE2" w:rsidP="00560063">
            <w:pPr>
              <w:rPr>
                <w:rFonts w:asciiTheme="majorBidi" w:hAnsiTheme="majorBidi" w:cstheme="majorBidi"/>
                <w:b/>
                <w:spacing w:val="4"/>
                <w:sz w:val="28"/>
                <w:szCs w:val="28"/>
              </w:rPr>
            </w:pPr>
            <w:r w:rsidRPr="003E6DCD">
              <w:rPr>
                <w:rFonts w:asciiTheme="majorBidi" w:hAnsiTheme="majorBidi" w:cstheme="majorBidi"/>
                <w:b/>
                <w:spacing w:val="4"/>
                <w:sz w:val="28"/>
                <w:szCs w:val="28"/>
              </w:rPr>
              <w:t>СПИСОК ИСПОЛЬЗОВАННЫХ ИСТОЧНИКОВ</w:t>
            </w:r>
          </w:p>
        </w:tc>
        <w:tc>
          <w:tcPr>
            <w:tcW w:w="903" w:type="dxa"/>
          </w:tcPr>
          <w:p w:rsidR="00D52AE2" w:rsidRPr="00A04C97"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1</w:t>
            </w:r>
            <w:r w:rsidRPr="003E6DCD">
              <w:rPr>
                <w:rFonts w:asciiTheme="majorBidi" w:hAnsiTheme="majorBidi" w:cstheme="majorBidi"/>
                <w:spacing w:val="4"/>
                <w:sz w:val="28"/>
                <w:szCs w:val="28"/>
                <w:lang w:val="en-US"/>
              </w:rPr>
              <w:t>0</w:t>
            </w:r>
            <w:r>
              <w:rPr>
                <w:rFonts w:asciiTheme="majorBidi" w:hAnsiTheme="majorBidi" w:cstheme="majorBidi"/>
                <w:spacing w:val="4"/>
                <w:sz w:val="28"/>
                <w:szCs w:val="28"/>
              </w:rPr>
              <w:t>3</w:t>
            </w:r>
          </w:p>
        </w:tc>
      </w:tr>
      <w:tr w:rsidR="00D52AE2" w:rsidRPr="003E6DCD" w:rsidTr="00560063">
        <w:tc>
          <w:tcPr>
            <w:tcW w:w="8388" w:type="dxa"/>
          </w:tcPr>
          <w:p w:rsidR="00D52AE2" w:rsidRPr="009E2567" w:rsidRDefault="00D52AE2" w:rsidP="00560063">
            <w:pPr>
              <w:rPr>
                <w:rFonts w:asciiTheme="majorBidi" w:hAnsiTheme="majorBidi" w:cstheme="majorBidi"/>
                <w:b/>
                <w:spacing w:val="4"/>
                <w:sz w:val="28"/>
                <w:szCs w:val="28"/>
              </w:rPr>
            </w:pPr>
            <w:r w:rsidRPr="003E6DCD">
              <w:rPr>
                <w:rFonts w:asciiTheme="majorBidi" w:hAnsiTheme="majorBidi" w:cstheme="majorBidi"/>
                <w:b/>
                <w:spacing w:val="4"/>
                <w:sz w:val="28"/>
                <w:szCs w:val="28"/>
              </w:rPr>
              <w:t>ПРИЛОЖЕНИ</w:t>
            </w:r>
            <w:r>
              <w:rPr>
                <w:rFonts w:asciiTheme="majorBidi" w:hAnsiTheme="majorBidi" w:cstheme="majorBidi"/>
                <w:b/>
                <w:spacing w:val="4"/>
                <w:sz w:val="28"/>
                <w:szCs w:val="28"/>
              </w:rPr>
              <w:t>Я</w:t>
            </w:r>
          </w:p>
        </w:tc>
        <w:tc>
          <w:tcPr>
            <w:tcW w:w="903" w:type="dxa"/>
          </w:tcPr>
          <w:p w:rsidR="00D52AE2" w:rsidRPr="00A04C97" w:rsidRDefault="00D52AE2" w:rsidP="00560063">
            <w:pPr>
              <w:jc w:val="center"/>
              <w:rPr>
                <w:rFonts w:asciiTheme="majorBidi" w:hAnsiTheme="majorBidi" w:cstheme="majorBidi"/>
                <w:spacing w:val="4"/>
                <w:sz w:val="28"/>
                <w:szCs w:val="28"/>
              </w:rPr>
            </w:pPr>
            <w:r w:rsidRPr="003E6DCD">
              <w:rPr>
                <w:rFonts w:asciiTheme="majorBidi" w:hAnsiTheme="majorBidi" w:cstheme="majorBidi"/>
                <w:spacing w:val="4"/>
                <w:sz w:val="28"/>
                <w:szCs w:val="28"/>
              </w:rPr>
              <w:t>1</w:t>
            </w:r>
            <w:proofErr w:type="spellStart"/>
            <w:r w:rsidRPr="003E6DCD">
              <w:rPr>
                <w:rFonts w:asciiTheme="majorBidi" w:hAnsiTheme="majorBidi" w:cstheme="majorBidi"/>
                <w:spacing w:val="4"/>
                <w:sz w:val="28"/>
                <w:szCs w:val="28"/>
                <w:lang w:val="en-US"/>
              </w:rPr>
              <w:t>1</w:t>
            </w:r>
            <w:proofErr w:type="spellEnd"/>
            <w:r>
              <w:rPr>
                <w:rFonts w:asciiTheme="majorBidi" w:hAnsiTheme="majorBidi" w:cstheme="majorBidi"/>
                <w:spacing w:val="4"/>
                <w:sz w:val="28"/>
                <w:szCs w:val="28"/>
              </w:rPr>
              <w:t>3</w:t>
            </w:r>
          </w:p>
        </w:tc>
      </w:tr>
    </w:tbl>
    <w:p w:rsidR="004252F5" w:rsidRDefault="004252F5">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Default="00D52AE2">
      <w:pPr>
        <w:rPr>
          <w:lang w:val="en-US"/>
        </w:rPr>
      </w:pPr>
    </w:p>
    <w:p w:rsidR="00D52AE2" w:rsidRPr="00A246CA" w:rsidRDefault="00D52AE2" w:rsidP="00D52AE2">
      <w:pPr>
        <w:pStyle w:val="Default"/>
        <w:jc w:val="center"/>
        <w:rPr>
          <w:rFonts w:ascii="Times New Roman" w:hAnsi="Times New Roman" w:cs="Times New Roman"/>
          <w:sz w:val="28"/>
          <w:szCs w:val="28"/>
          <w:lang w:val="en-US"/>
        </w:rPr>
      </w:pPr>
      <w:r w:rsidRPr="00A246CA">
        <w:rPr>
          <w:rFonts w:ascii="Times New Roman" w:hAnsi="Times New Roman" w:cs="Times New Roman"/>
          <w:sz w:val="28"/>
          <w:szCs w:val="28"/>
          <w:lang w:val="en-US"/>
        </w:rPr>
        <w:lastRenderedPageBreak/>
        <w:t>6D0720</w:t>
      </w:r>
      <w:r w:rsidRPr="00AA053B">
        <w:rPr>
          <w:rFonts w:ascii="Times New Roman" w:hAnsi="Times New Roman" w:cs="Times New Roman"/>
          <w:sz w:val="28"/>
          <w:szCs w:val="28"/>
          <w:lang w:val="kk-KZ"/>
        </w:rPr>
        <w:t>00</w:t>
      </w:r>
      <w:r w:rsidRPr="00A246CA">
        <w:rPr>
          <w:rFonts w:ascii="Times New Roman" w:hAnsi="Times New Roman" w:cs="Times New Roman"/>
          <w:sz w:val="28"/>
          <w:szCs w:val="28"/>
          <w:lang w:val="en-US"/>
        </w:rPr>
        <w:t xml:space="preserve"> – </w:t>
      </w:r>
      <w:proofErr w:type="spellStart"/>
      <w:r w:rsidRPr="00AA053B">
        <w:rPr>
          <w:rFonts w:ascii="Times New Roman" w:hAnsi="Times New Roman" w:cs="Times New Roman"/>
          <w:sz w:val="28"/>
          <w:szCs w:val="28"/>
        </w:rPr>
        <w:t>Бейорганикалы</w:t>
      </w:r>
      <w:proofErr w:type="spellEnd"/>
      <w:r w:rsidRPr="00AA053B">
        <w:rPr>
          <w:rFonts w:ascii="Times New Roman" w:hAnsi="Times New Roman" w:cs="Times New Roman"/>
          <w:sz w:val="28"/>
          <w:szCs w:val="28"/>
          <w:lang w:val="kk-KZ"/>
        </w:rPr>
        <w:t>қ заттардың химиялық технологиясы</w:t>
      </w:r>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мамандығы</w:t>
      </w:r>
      <w:proofErr w:type="spellEnd"/>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бойынша</w:t>
      </w:r>
      <w:proofErr w:type="spellEnd"/>
      <w:r w:rsidRPr="00AA053B">
        <w:rPr>
          <w:rFonts w:ascii="Times New Roman" w:hAnsi="Times New Roman" w:cs="Times New Roman"/>
          <w:sz w:val="28"/>
          <w:szCs w:val="28"/>
          <w:lang w:val="kk-KZ"/>
        </w:rPr>
        <w:t xml:space="preserve"> </w:t>
      </w:r>
      <w:r w:rsidRPr="00AA053B">
        <w:rPr>
          <w:rFonts w:ascii="Times New Roman" w:hAnsi="Times New Roman" w:cs="Times New Roman"/>
          <w:sz w:val="28"/>
          <w:szCs w:val="28"/>
        </w:rPr>
        <w:t>философия</w:t>
      </w:r>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докторы</w:t>
      </w:r>
      <w:proofErr w:type="spellEnd"/>
      <w:r w:rsidRPr="00A246CA">
        <w:rPr>
          <w:rFonts w:ascii="Times New Roman" w:hAnsi="Times New Roman" w:cs="Times New Roman"/>
          <w:sz w:val="28"/>
          <w:szCs w:val="28"/>
          <w:lang w:val="en-US"/>
        </w:rPr>
        <w:t xml:space="preserve"> (</w:t>
      </w:r>
      <w:proofErr w:type="spellStart"/>
      <w:r w:rsidRPr="00A246CA">
        <w:rPr>
          <w:rFonts w:ascii="Times New Roman" w:hAnsi="Times New Roman" w:cs="Times New Roman"/>
          <w:sz w:val="28"/>
          <w:szCs w:val="28"/>
          <w:lang w:val="en-US"/>
        </w:rPr>
        <w:t>Ph.D</w:t>
      </w:r>
      <w:proofErr w:type="spellEnd"/>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ғылыми</w:t>
      </w:r>
      <w:proofErr w:type="spellEnd"/>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дәрежесін</w:t>
      </w:r>
      <w:proofErr w:type="spellEnd"/>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алу</w:t>
      </w:r>
      <w:proofErr w:type="spellEnd"/>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мақсатындағы</w:t>
      </w:r>
      <w:proofErr w:type="spellEnd"/>
      <w:r w:rsidRPr="00A246CA">
        <w:rPr>
          <w:rFonts w:ascii="Times New Roman" w:hAnsi="Times New Roman" w:cs="Times New Roman"/>
          <w:sz w:val="28"/>
          <w:szCs w:val="28"/>
          <w:lang w:val="en-US"/>
        </w:rPr>
        <w:t xml:space="preserve"> </w:t>
      </w:r>
      <w:proofErr w:type="spellStart"/>
      <w:r w:rsidRPr="00AA053B">
        <w:rPr>
          <w:rFonts w:ascii="Times New Roman" w:hAnsi="Times New Roman" w:cs="Times New Roman"/>
          <w:sz w:val="28"/>
          <w:szCs w:val="28"/>
        </w:rPr>
        <w:t>диссертацияға</w:t>
      </w:r>
      <w:proofErr w:type="spellEnd"/>
    </w:p>
    <w:p w:rsidR="00D52AE2" w:rsidRPr="00A246CA" w:rsidRDefault="00D52AE2" w:rsidP="00D52AE2">
      <w:pPr>
        <w:pStyle w:val="Default"/>
        <w:jc w:val="center"/>
        <w:rPr>
          <w:rFonts w:ascii="Times New Roman" w:hAnsi="Times New Roman" w:cs="Times New Roman"/>
          <w:sz w:val="28"/>
          <w:szCs w:val="28"/>
          <w:lang w:val="en-US"/>
        </w:rPr>
      </w:pPr>
    </w:p>
    <w:p w:rsidR="00D52AE2" w:rsidRPr="00AA053B" w:rsidRDefault="00D52AE2" w:rsidP="00D52AE2">
      <w:pPr>
        <w:pStyle w:val="Default"/>
        <w:jc w:val="center"/>
        <w:rPr>
          <w:rFonts w:ascii="Times New Roman" w:hAnsi="Times New Roman" w:cs="Times New Roman"/>
          <w:b/>
          <w:bCs/>
          <w:sz w:val="28"/>
          <w:szCs w:val="28"/>
          <w:lang w:val="kk-KZ"/>
        </w:rPr>
      </w:pPr>
      <w:r w:rsidRPr="00AA053B">
        <w:rPr>
          <w:rFonts w:ascii="Times New Roman" w:hAnsi="Times New Roman" w:cs="Times New Roman"/>
          <w:b/>
          <w:bCs/>
          <w:sz w:val="28"/>
          <w:szCs w:val="28"/>
        </w:rPr>
        <w:t>А</w:t>
      </w:r>
      <w:r w:rsidRPr="00AA053B">
        <w:rPr>
          <w:rFonts w:ascii="Times New Roman" w:hAnsi="Times New Roman" w:cs="Times New Roman"/>
          <w:b/>
          <w:bCs/>
          <w:sz w:val="28"/>
          <w:szCs w:val="28"/>
          <w:lang w:val="kk-KZ"/>
        </w:rPr>
        <w:t>Н</w:t>
      </w:r>
      <w:r w:rsidRPr="00AA053B">
        <w:rPr>
          <w:rFonts w:ascii="Times New Roman" w:hAnsi="Times New Roman" w:cs="Times New Roman"/>
          <w:b/>
          <w:bCs/>
          <w:sz w:val="28"/>
          <w:szCs w:val="28"/>
        </w:rPr>
        <w:t>ДАТПА</w:t>
      </w:r>
    </w:p>
    <w:p w:rsidR="00D52AE2" w:rsidRPr="00AA053B" w:rsidRDefault="00D52AE2" w:rsidP="00D52AE2">
      <w:pPr>
        <w:pStyle w:val="Default"/>
        <w:jc w:val="center"/>
        <w:rPr>
          <w:rFonts w:ascii="Times New Roman" w:hAnsi="Times New Roman" w:cs="Times New Roman"/>
          <w:sz w:val="28"/>
          <w:szCs w:val="28"/>
          <w:lang w:val="kk-KZ"/>
        </w:rPr>
      </w:pPr>
    </w:p>
    <w:p w:rsidR="00D52AE2" w:rsidRPr="00AA053B" w:rsidRDefault="00D52AE2" w:rsidP="00D52AE2">
      <w:pPr>
        <w:ind w:firstLine="567"/>
        <w:jc w:val="center"/>
        <w:rPr>
          <w:b/>
          <w:bCs/>
          <w:sz w:val="28"/>
          <w:szCs w:val="28"/>
          <w:lang w:val="kk-KZ"/>
        </w:rPr>
      </w:pPr>
      <w:r w:rsidRPr="00AA053B">
        <w:rPr>
          <w:b/>
          <w:bCs/>
          <w:sz w:val="28"/>
          <w:szCs w:val="28"/>
          <w:lang w:val="kk-KZ"/>
        </w:rPr>
        <w:t>АЛТЫБАЕВ ЖАҚСЫЛЫҚ МАМЫРБЕКОВИЧ</w:t>
      </w:r>
    </w:p>
    <w:p w:rsidR="00D52AE2" w:rsidRPr="00AA053B" w:rsidRDefault="00D52AE2" w:rsidP="00D52AE2">
      <w:pPr>
        <w:ind w:firstLine="567"/>
        <w:jc w:val="both"/>
        <w:rPr>
          <w:b/>
          <w:bCs/>
          <w:sz w:val="28"/>
          <w:szCs w:val="28"/>
          <w:lang w:val="kk-KZ"/>
        </w:rPr>
      </w:pPr>
    </w:p>
    <w:p w:rsidR="00D52AE2" w:rsidRPr="00AA053B" w:rsidRDefault="00D52AE2" w:rsidP="00D52AE2">
      <w:pPr>
        <w:pStyle w:val="a6"/>
        <w:spacing w:after="0"/>
        <w:ind w:firstLine="567"/>
        <w:jc w:val="both"/>
        <w:rPr>
          <w:rFonts w:ascii="Times New Roman" w:hAnsi="Times New Roman" w:cs="Times New Roman"/>
          <w:color w:val="000000"/>
          <w:sz w:val="28"/>
          <w:szCs w:val="28"/>
          <w:lang w:val="kk-KZ"/>
        </w:rPr>
      </w:pPr>
      <w:r w:rsidRPr="00AA053B">
        <w:rPr>
          <w:rFonts w:ascii="Times New Roman" w:hAnsi="Times New Roman" w:cs="Times New Roman"/>
          <w:b/>
          <w:bCs/>
          <w:sz w:val="28"/>
          <w:szCs w:val="28"/>
          <w:lang w:val="kk-KZ"/>
        </w:rPr>
        <w:t xml:space="preserve">Жұмыстың өзектілігі. </w:t>
      </w:r>
      <w:r w:rsidRPr="00AA053B">
        <w:rPr>
          <w:rStyle w:val="a7"/>
          <w:color w:val="000000"/>
          <w:sz w:val="28"/>
          <w:szCs w:val="28"/>
          <w:lang w:val="kk-KZ"/>
        </w:rPr>
        <w:t xml:space="preserve">Отын-энергетика ресурстарына тапшы кезінде өндірісітік аумақтарының экологиялық жағдайын жақсарту бағытында минералды шикізатты кешенді пайдалану және техногенді қалдықтарды қайта өңдеу проблемаларымен байланысты мәселелер ерекше өзектілікке ие болады. </w:t>
      </w:r>
      <w:r w:rsidRPr="00AA053B">
        <w:rPr>
          <w:rFonts w:ascii="Times New Roman" w:hAnsi="Times New Roman" w:cs="Times New Roman"/>
          <w:sz w:val="28"/>
          <w:szCs w:val="28"/>
          <w:lang w:val="kk-KZ"/>
        </w:rPr>
        <w:t xml:space="preserve">Фосфор өндірісінде агломерация үрдісін меңгеру арқасында фосфорит ұсақтарын пайдалану проблемасы шешілді, алайда агломерация өндірісінің үрдісі электротермиялық өңдеуге жарамды агломерат шығуының төмендігін және 50 % - ға жуық агломерат қайтарымының түзілуімен байланысты. Бұл қайтарылымның қайта пайдаланылуы оны салқындату кезінде байланыстырушы қызметін атқаратын сұйықфазалы эвтектика алу үшін балқыту қайта балқытуға қосымша отын-энергетикалық шығындарды талап етеді.    </w:t>
      </w:r>
    </w:p>
    <w:p w:rsidR="00D52AE2" w:rsidRPr="00AA053B" w:rsidRDefault="00D52AE2" w:rsidP="00D52AE2">
      <w:pPr>
        <w:pStyle w:val="a6"/>
        <w:spacing w:after="0"/>
        <w:ind w:firstLine="567"/>
        <w:jc w:val="both"/>
        <w:rPr>
          <w:rStyle w:val="a7"/>
          <w:color w:val="000000"/>
          <w:sz w:val="28"/>
          <w:szCs w:val="28"/>
          <w:lang w:val="kk-KZ"/>
        </w:rPr>
      </w:pPr>
      <w:r w:rsidRPr="00AA053B">
        <w:rPr>
          <w:rStyle w:val="a7"/>
          <w:color w:val="000000"/>
          <w:sz w:val="28"/>
          <w:szCs w:val="28"/>
          <w:lang w:val="kk-KZ"/>
        </w:rPr>
        <w:t>Диссертациялық жұмыс тек қана нақты осы үрдіске ғана қатысты емес, сондай-ақ жалпы химия және металлургия өндірістері үшін өзекті болып табылатын құрамында никель-кобальт бар кондициялы емес кендерді және көмір өндірісінің қалдықтарын пайдалану арқасында фосфор өндірісіне шикізат болып табылатын агломераттың беріктігін жоғарылату және легирленген феррофосфор алуға бағытталған.</w:t>
      </w:r>
    </w:p>
    <w:p w:rsidR="00D52AE2" w:rsidRPr="00AA053B" w:rsidRDefault="00D52AE2" w:rsidP="00D52AE2">
      <w:pPr>
        <w:ind w:firstLine="567"/>
        <w:jc w:val="both"/>
        <w:rPr>
          <w:sz w:val="28"/>
          <w:szCs w:val="28"/>
          <w:lang w:val="kk-KZ"/>
        </w:rPr>
      </w:pPr>
      <w:r w:rsidRPr="00AA053B">
        <w:rPr>
          <w:lang w:val="kk-KZ"/>
        </w:rPr>
        <w:t xml:space="preserve"> </w:t>
      </w:r>
      <w:r w:rsidRPr="00AA053B">
        <w:rPr>
          <w:b/>
          <w:bCs/>
          <w:sz w:val="28"/>
          <w:szCs w:val="28"/>
          <w:lang w:val="kk-KZ"/>
        </w:rPr>
        <w:t xml:space="preserve">Зерттеу нысаны. </w:t>
      </w:r>
      <w:r w:rsidRPr="00AA053B">
        <w:rPr>
          <w:sz w:val="28"/>
          <w:szCs w:val="28"/>
          <w:lang w:val="kk-KZ"/>
        </w:rPr>
        <w:t>Зерттеу нысандары болып Жаңатас кен орнының фосфорит ұсақтары, агломерация үрдісінің агломерат қайтарымы, Ақтөбе облысындағы Кемпірсай кен орнының кондициялы емес никелькобальт кені және Ленгір кен орыны көмір өндірісінің қалдықтары болып табылатын ішкі қазба   жыныстары.</w:t>
      </w:r>
    </w:p>
    <w:p w:rsidR="00D52AE2" w:rsidRPr="00AA053B" w:rsidRDefault="00D52AE2" w:rsidP="00D52AE2">
      <w:pPr>
        <w:ind w:firstLine="567"/>
        <w:jc w:val="both"/>
        <w:rPr>
          <w:b/>
          <w:bCs/>
          <w:sz w:val="28"/>
          <w:szCs w:val="28"/>
          <w:lang w:val="kk-KZ"/>
        </w:rPr>
      </w:pPr>
      <w:r w:rsidRPr="00AA053B">
        <w:rPr>
          <w:lang w:val="kk-KZ"/>
        </w:rPr>
        <w:t xml:space="preserve"> </w:t>
      </w:r>
      <w:r w:rsidRPr="00AA053B">
        <w:rPr>
          <w:b/>
          <w:bCs/>
          <w:sz w:val="28"/>
          <w:szCs w:val="28"/>
          <w:lang w:val="kk-KZ"/>
        </w:rPr>
        <w:t>Зерттеу мақсаттары мен тапсырмалары.</w:t>
      </w:r>
      <w:r w:rsidRPr="00AA053B">
        <w:rPr>
          <w:sz w:val="28"/>
          <w:szCs w:val="28"/>
          <w:lang w:val="kk-KZ"/>
        </w:rPr>
        <w:t xml:space="preserve"> Зерттеу мақсаттары болып кентермиялық пеште сары фосфор алу барысында өңдеу үшін беріктігі және технологиялық қасиеттері жоғары флюстенген жоғары сапалы фосфорит агломератын алу, беріктік және экзотермиялық әсер түзетін түрлі қоспалар пайдаланумен агломерация үрдісін зерттеу, үрдіске сәйкес өзекті шикізатты іздестіру, олардың химиялық және минералогиялық құрамын зерттеу.    </w:t>
      </w:r>
    </w:p>
    <w:p w:rsidR="00D52AE2" w:rsidRPr="00AA053B" w:rsidRDefault="00D52AE2" w:rsidP="00D52AE2">
      <w:pPr>
        <w:ind w:firstLine="567"/>
        <w:jc w:val="both"/>
        <w:rPr>
          <w:sz w:val="28"/>
          <w:szCs w:val="28"/>
          <w:lang w:val="kk-KZ"/>
        </w:rPr>
      </w:pPr>
      <w:r w:rsidRPr="00AA053B">
        <w:rPr>
          <w:sz w:val="28"/>
          <w:szCs w:val="28"/>
          <w:lang w:val="kk-KZ"/>
        </w:rPr>
        <w:t>Бұл мақсаттарға қол жеткізу үшін бірнеше тапсырмалар қойылған:</w:t>
      </w:r>
    </w:p>
    <w:p w:rsidR="00D52AE2" w:rsidRPr="00AA053B" w:rsidRDefault="00D52AE2" w:rsidP="00D52AE2">
      <w:pPr>
        <w:pStyle w:val="a8"/>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химиялық және минералогиялық құрамын анықтау үшін кондициялы емес никелькобальт кендері және көмір өндірісінің қалдықтары болып табылатын ішкі қазба жыныстарының физика-химиялық зерттеулері;</w:t>
      </w:r>
    </w:p>
    <w:p w:rsidR="00D52AE2" w:rsidRPr="00AA053B" w:rsidRDefault="00D52AE2" w:rsidP="00D52AE2">
      <w:pPr>
        <w:pStyle w:val="a8"/>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флюстеуші қоспа болып табылатын кондициялы емес никелькобальт кендері және ішкі қазба жыныстарын пайдаланумен фосфат-кремний </w:t>
      </w:r>
      <w:r w:rsidRPr="00AA053B">
        <w:rPr>
          <w:rFonts w:ascii="Times New Roman" w:hAnsi="Times New Roman" w:cs="Times New Roman"/>
          <w:sz w:val="28"/>
          <w:szCs w:val="28"/>
          <w:lang w:val="kk-KZ"/>
        </w:rPr>
        <w:lastRenderedPageBreak/>
        <w:t xml:space="preserve">ұсақтарын агломерация үрдісінде жүретін оңтайлы реакцияларының термодинамикалық ықтималдығы зерттеу;  </w:t>
      </w:r>
    </w:p>
    <w:p w:rsidR="00D52AE2" w:rsidRPr="00AA053B" w:rsidRDefault="00D52AE2" w:rsidP="00D52AE2">
      <w:pPr>
        <w:pStyle w:val="a8"/>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құрамында түрлі өндіріс қалдықтары бар фосфоритті күйдірудің өнімдерінің фазалық және минералогиялық құрамдарын зерттеу;</w:t>
      </w:r>
    </w:p>
    <w:p w:rsidR="00D52AE2" w:rsidRPr="00AA053B" w:rsidRDefault="00D52AE2" w:rsidP="00D52AE2">
      <w:pPr>
        <w:pStyle w:val="a8"/>
        <w:numPr>
          <w:ilvl w:val="0"/>
          <w:numId w:val="1"/>
        </w:numPr>
        <w:spacing w:after="0" w:line="240" w:lineRule="auto"/>
        <w:ind w:left="0"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 алынған нәтижелердің негізделуін тексеру үшін тәжірибе-өндірістік сынамаларын жүргізу;</w:t>
      </w:r>
    </w:p>
    <w:p w:rsidR="00D52AE2" w:rsidRPr="00AA053B" w:rsidRDefault="00D52AE2" w:rsidP="00D52AE2">
      <w:pPr>
        <w:pStyle w:val="a8"/>
        <w:numPr>
          <w:ilvl w:val="0"/>
          <w:numId w:val="1"/>
        </w:numPr>
        <w:spacing w:after="0" w:line="240" w:lineRule="auto"/>
        <w:ind w:left="0" w:firstLine="567"/>
        <w:jc w:val="both"/>
        <w:rPr>
          <w:rFonts w:ascii="Times New Roman" w:hAnsi="Times New Roman" w:cs="Times New Roman"/>
          <w:spacing w:val="4"/>
          <w:sz w:val="28"/>
          <w:szCs w:val="28"/>
          <w:lang w:val="kk-KZ"/>
        </w:rPr>
      </w:pPr>
      <w:r w:rsidRPr="00AA053B">
        <w:rPr>
          <w:rFonts w:ascii="Times New Roman" w:hAnsi="Times New Roman" w:cs="Times New Roman"/>
          <w:sz w:val="28"/>
          <w:szCs w:val="28"/>
          <w:lang w:val="kk-KZ"/>
        </w:rPr>
        <w:t xml:space="preserve">жоғары сапалы агломерат және құрамында </w:t>
      </w:r>
      <w:r w:rsidRPr="00AA053B">
        <w:rPr>
          <w:rFonts w:ascii="Times New Roman" w:hAnsi="Times New Roman" w:cs="Times New Roman"/>
          <w:spacing w:val="4"/>
          <w:sz w:val="28"/>
          <w:szCs w:val="28"/>
          <w:lang w:val="kk-KZ"/>
        </w:rPr>
        <w:t>Co, Ni</w:t>
      </w:r>
      <w:r w:rsidRPr="00AA053B">
        <w:rPr>
          <w:rFonts w:ascii="Times New Roman" w:hAnsi="Times New Roman" w:cs="Times New Roman"/>
          <w:sz w:val="28"/>
          <w:szCs w:val="28"/>
          <w:lang w:val="kk-KZ"/>
        </w:rPr>
        <w:t xml:space="preserve"> бар легирленген феррофосфор өндірісіне арналған технологиялық тапсырма жасау;</w:t>
      </w:r>
    </w:p>
    <w:p w:rsidR="00D52AE2" w:rsidRPr="00AA053B" w:rsidRDefault="00D52AE2" w:rsidP="00D52AE2">
      <w:pPr>
        <w:pStyle w:val="a8"/>
        <w:spacing w:after="0" w:line="240" w:lineRule="auto"/>
        <w:ind w:left="567"/>
        <w:jc w:val="both"/>
        <w:rPr>
          <w:rFonts w:ascii="Times New Roman" w:hAnsi="Times New Roman" w:cs="Times New Roman"/>
          <w:spacing w:val="4"/>
          <w:sz w:val="28"/>
          <w:szCs w:val="28"/>
          <w:lang w:val="kk-KZ"/>
        </w:rPr>
      </w:pPr>
      <w:r w:rsidRPr="00AA053B">
        <w:rPr>
          <w:rFonts w:ascii="Times New Roman" w:hAnsi="Times New Roman" w:cs="Times New Roman"/>
          <w:spacing w:val="4"/>
          <w:sz w:val="28"/>
          <w:szCs w:val="28"/>
          <w:lang w:val="kk-KZ"/>
        </w:rPr>
        <w:t xml:space="preserve"> - ұсынылған фосфорит агломератты алу әдісі үшін техника-экономикалық негіздеме жасау. </w:t>
      </w:r>
    </w:p>
    <w:p w:rsidR="00D52AE2" w:rsidRPr="00AA053B" w:rsidRDefault="00D52AE2" w:rsidP="00D52AE2">
      <w:pPr>
        <w:pStyle w:val="a6"/>
        <w:spacing w:after="0"/>
        <w:ind w:firstLine="567"/>
        <w:jc w:val="both"/>
        <w:rPr>
          <w:rFonts w:ascii="Times New Roman" w:hAnsi="Times New Roman" w:cs="Times New Roman"/>
          <w:sz w:val="28"/>
          <w:szCs w:val="28"/>
          <w:lang w:val="kk-KZ"/>
        </w:rPr>
      </w:pPr>
      <w:r w:rsidRPr="00AA053B">
        <w:rPr>
          <w:rFonts w:ascii="Times New Roman" w:hAnsi="Times New Roman" w:cs="Times New Roman"/>
          <w:b/>
          <w:bCs/>
          <w:sz w:val="28"/>
          <w:szCs w:val="28"/>
          <w:lang w:val="kk-KZ"/>
        </w:rPr>
        <w:t xml:space="preserve">Зерттеудің ғылыми жаңалығы. </w:t>
      </w:r>
      <w:r w:rsidRPr="00AA053B">
        <w:rPr>
          <w:rFonts w:ascii="Times New Roman" w:hAnsi="Times New Roman" w:cs="Times New Roman"/>
          <w:sz w:val="28"/>
          <w:szCs w:val="28"/>
          <w:lang w:val="kk-KZ"/>
        </w:rPr>
        <w:t>Жұмыстың ғылыми жаңалығы болып</w:t>
      </w:r>
      <w:r w:rsidRPr="00AA053B">
        <w:rPr>
          <w:rFonts w:ascii="Times New Roman" w:hAnsi="Times New Roman" w:cs="Times New Roman"/>
          <w:b/>
          <w:bCs/>
          <w:sz w:val="28"/>
          <w:szCs w:val="28"/>
          <w:lang w:val="kk-KZ"/>
        </w:rPr>
        <w:t xml:space="preserve"> </w:t>
      </w:r>
      <w:r w:rsidRPr="00AA053B">
        <w:rPr>
          <w:rFonts w:ascii="Times New Roman" w:hAnsi="Times New Roman" w:cs="Times New Roman"/>
          <w:sz w:val="28"/>
          <w:szCs w:val="28"/>
          <w:lang w:val="kk-KZ"/>
        </w:rPr>
        <w:t>құрамында кондициялы емес никелькобальт кендері және ішкі қазба жыныстары бар технологиялық қасиеттері жоғары флюстенген жоғары сапалы фосфорит агломератын алу ықтималдығын анықтау. Кондициялы емес никелькобальт кендері және ішкі қазба жыныстарын пайдаланумен агломерациялық күйдіру үшін арналған шихтаның физика</w:t>
      </w:r>
      <w:r w:rsidRPr="00AA053B">
        <w:rPr>
          <w:rStyle w:val="a7"/>
          <w:color w:val="000000"/>
          <w:sz w:val="28"/>
          <w:szCs w:val="28"/>
          <w:lang w:val="kk-KZ"/>
        </w:rPr>
        <w:t>–</w:t>
      </w:r>
      <w:r w:rsidRPr="00AA053B">
        <w:rPr>
          <w:rFonts w:ascii="Times New Roman" w:hAnsi="Times New Roman" w:cs="Times New Roman"/>
          <w:sz w:val="28"/>
          <w:szCs w:val="28"/>
          <w:lang w:val="kk-KZ"/>
        </w:rPr>
        <w:t>химиялық қасиеттері зерттелген.  Беріктік және экзотермиялық әсер түзетін агломерация үшін шихтаның оптималды құрамының есептемесі және негіздемесі жасалды. Бұл фосфат кендерін сары фосфорды кентермиялық электроайдау кезінде агломерация үрдісін басқару сапасын жоғарылатады.</w:t>
      </w:r>
    </w:p>
    <w:p w:rsidR="00D52AE2" w:rsidRPr="00AA053B" w:rsidRDefault="00D52AE2" w:rsidP="00D52AE2">
      <w:pPr>
        <w:pStyle w:val="a6"/>
        <w:spacing w:after="0"/>
        <w:ind w:firstLine="567"/>
        <w:jc w:val="both"/>
        <w:rPr>
          <w:rFonts w:ascii="Times New Roman" w:hAnsi="Times New Roman" w:cs="Times New Roman"/>
          <w:sz w:val="28"/>
          <w:szCs w:val="28"/>
          <w:lang w:val="kk-KZ"/>
        </w:rPr>
      </w:pPr>
      <w:r w:rsidRPr="00AA053B">
        <w:rPr>
          <w:rFonts w:ascii="Times New Roman" w:hAnsi="Times New Roman" w:cs="Times New Roman"/>
          <w:sz w:val="28"/>
          <w:szCs w:val="28"/>
          <w:lang w:val="kk-KZ"/>
        </w:rPr>
        <w:t xml:space="preserve">Жұмыстың ғылыми жаңалығы ҚР № 18523 «Способ агломерации фосфатно-кремнистой мелочи» патентімен қорғалған. </w:t>
      </w:r>
    </w:p>
    <w:p w:rsidR="00D52AE2" w:rsidRPr="00AA053B" w:rsidRDefault="00D52AE2" w:rsidP="00D52AE2">
      <w:pPr>
        <w:pStyle w:val="a6"/>
        <w:spacing w:after="0"/>
        <w:ind w:firstLine="567"/>
        <w:jc w:val="both"/>
        <w:rPr>
          <w:rStyle w:val="a7"/>
          <w:color w:val="000000"/>
          <w:sz w:val="28"/>
          <w:szCs w:val="28"/>
          <w:lang w:val="kk-KZ"/>
        </w:rPr>
      </w:pPr>
      <w:r w:rsidRPr="00AA053B">
        <w:rPr>
          <w:rFonts w:ascii="Times New Roman" w:hAnsi="Times New Roman" w:cs="Times New Roman"/>
          <w:b/>
          <w:bCs/>
          <w:sz w:val="28"/>
          <w:szCs w:val="28"/>
          <w:lang w:val="kk-KZ"/>
        </w:rPr>
        <w:t xml:space="preserve">Жұмыстың практикалық маңыздылығы. </w:t>
      </w:r>
      <w:r w:rsidRPr="00AA053B">
        <w:rPr>
          <w:rFonts w:ascii="Times New Roman" w:hAnsi="Times New Roman" w:cs="Times New Roman"/>
          <w:sz w:val="28"/>
          <w:szCs w:val="28"/>
          <w:lang w:val="kk-KZ"/>
        </w:rPr>
        <w:t>Диссертациялық жұмыста жасалған теориялық және тәжірибелік зерттеулер ұсынылған технология бойынша фосфорит агломераттың тәжірибе-өндірістік өндірісіне технологиялық тапсырма жасауға мүмкіндік берді.</w:t>
      </w:r>
    </w:p>
    <w:p w:rsidR="00D52AE2" w:rsidRPr="00AA053B" w:rsidRDefault="00D52AE2" w:rsidP="00D52AE2">
      <w:pPr>
        <w:ind w:firstLine="567"/>
        <w:jc w:val="both"/>
        <w:rPr>
          <w:sz w:val="28"/>
          <w:szCs w:val="28"/>
          <w:lang w:val="kk-KZ"/>
        </w:rPr>
      </w:pPr>
      <w:r w:rsidRPr="00AA053B">
        <w:rPr>
          <w:sz w:val="28"/>
          <w:szCs w:val="28"/>
          <w:lang w:val="kk-KZ"/>
        </w:rPr>
        <w:t>Жұмыс фосфор өндірісі үшін ҚР металлургиялық саласында легирлеуші өоспа ретінде никелькобальт ферробалқымаларын алумен қатар практикалық маңызы бар.</w:t>
      </w:r>
    </w:p>
    <w:p w:rsidR="00D52AE2" w:rsidRPr="00AA053B" w:rsidRDefault="00D52AE2" w:rsidP="00D52AE2">
      <w:pPr>
        <w:ind w:firstLine="567"/>
        <w:jc w:val="both"/>
        <w:rPr>
          <w:rStyle w:val="a7"/>
          <w:color w:val="000000"/>
          <w:sz w:val="28"/>
          <w:szCs w:val="28"/>
          <w:lang w:val="kk-KZ"/>
        </w:rPr>
      </w:pPr>
      <w:r w:rsidRPr="00AA053B">
        <w:rPr>
          <w:sz w:val="28"/>
          <w:szCs w:val="28"/>
          <w:lang w:val="kk-KZ"/>
        </w:rPr>
        <w:t xml:space="preserve">Алынған нәтижелердің ақиқаттылығы </w:t>
      </w:r>
      <w:r w:rsidRPr="00AA053B">
        <w:rPr>
          <w:rStyle w:val="a7"/>
          <w:color w:val="000000"/>
          <w:sz w:val="28"/>
          <w:szCs w:val="28"/>
          <w:lang w:val="kk-KZ"/>
        </w:rPr>
        <w:t>алынған эксперименталды нәтижелердің тәжірибе-өндірістік нәтижелерімен сәйкестілігімен дәлелденеді.</w:t>
      </w:r>
    </w:p>
    <w:p w:rsidR="00D52AE2" w:rsidRPr="00AA053B" w:rsidRDefault="00D52AE2" w:rsidP="00D52AE2">
      <w:pPr>
        <w:ind w:firstLine="567"/>
        <w:jc w:val="both"/>
        <w:rPr>
          <w:rStyle w:val="a7"/>
          <w:color w:val="000000"/>
          <w:sz w:val="28"/>
          <w:szCs w:val="28"/>
          <w:lang w:val="kk-KZ"/>
        </w:rPr>
      </w:pPr>
      <w:r w:rsidRPr="00AA053B">
        <w:rPr>
          <w:rStyle w:val="a7"/>
          <w:color w:val="000000"/>
          <w:sz w:val="28"/>
          <w:szCs w:val="28"/>
          <w:lang w:val="kk-KZ"/>
        </w:rPr>
        <w:t xml:space="preserve">Жұмыс Білім және ғылым Министрлігімен </w:t>
      </w:r>
      <w:r w:rsidRPr="00AA053B">
        <w:rPr>
          <w:sz w:val="28"/>
          <w:szCs w:val="28"/>
        </w:rPr>
        <w:t xml:space="preserve">«Разработка технологии производства высококачественных агломератов из отходов фосфорной и металлургической промышленности с получением легированного </w:t>
      </w:r>
      <w:proofErr w:type="spellStart"/>
      <w:r w:rsidRPr="00AA053B">
        <w:rPr>
          <w:sz w:val="28"/>
          <w:szCs w:val="28"/>
        </w:rPr>
        <w:t>феррофосфора</w:t>
      </w:r>
      <w:proofErr w:type="spellEnd"/>
      <w:r w:rsidRPr="00AA053B">
        <w:rPr>
          <w:sz w:val="28"/>
          <w:szCs w:val="28"/>
        </w:rPr>
        <w:t xml:space="preserve">, содержащего Со, </w:t>
      </w:r>
      <w:r w:rsidRPr="00AA053B">
        <w:rPr>
          <w:sz w:val="28"/>
          <w:szCs w:val="28"/>
          <w:lang w:val="en-US"/>
        </w:rPr>
        <w:t>Ni</w:t>
      </w:r>
      <w:r w:rsidRPr="00AA053B">
        <w:rPr>
          <w:sz w:val="28"/>
          <w:szCs w:val="28"/>
        </w:rPr>
        <w:t xml:space="preserve"> и </w:t>
      </w:r>
      <w:proofErr w:type="spellStart"/>
      <w:r w:rsidRPr="00AA053B">
        <w:rPr>
          <w:sz w:val="28"/>
          <w:szCs w:val="28"/>
          <w:lang w:val="en-US"/>
        </w:rPr>
        <w:t>Mn</w:t>
      </w:r>
      <w:proofErr w:type="spellEnd"/>
      <w:r w:rsidRPr="00AA053B">
        <w:rPr>
          <w:sz w:val="28"/>
          <w:szCs w:val="28"/>
        </w:rPr>
        <w:t>»</w:t>
      </w:r>
      <w:r w:rsidRPr="00AA053B">
        <w:rPr>
          <w:sz w:val="28"/>
          <w:szCs w:val="28"/>
          <w:lang w:val="kk-KZ"/>
        </w:rPr>
        <w:t xml:space="preserve"> тақырыбымен</w:t>
      </w:r>
      <w:r w:rsidRPr="00AA053B">
        <w:rPr>
          <w:rStyle w:val="a7"/>
          <w:color w:val="000000"/>
          <w:sz w:val="28"/>
          <w:szCs w:val="28"/>
          <w:lang w:val="kk-KZ"/>
        </w:rPr>
        <w:t xml:space="preserve"> орындалған (2010-2012 жылына арналған </w:t>
      </w:r>
      <w:r w:rsidRPr="00AA053B">
        <w:rPr>
          <w:spacing w:val="4"/>
          <w:sz w:val="28"/>
          <w:szCs w:val="28"/>
        </w:rPr>
        <w:t>№257, №50 и №1489</w:t>
      </w:r>
      <w:r w:rsidRPr="00AA053B">
        <w:rPr>
          <w:spacing w:val="4"/>
          <w:sz w:val="28"/>
          <w:szCs w:val="28"/>
          <w:lang w:val="kk-KZ"/>
        </w:rPr>
        <w:t xml:space="preserve"> келісімшарттар негізінде).</w:t>
      </w:r>
    </w:p>
    <w:p w:rsidR="00D52AE2" w:rsidRPr="00AA053B" w:rsidRDefault="00D52AE2" w:rsidP="00D52AE2">
      <w:pPr>
        <w:ind w:firstLine="540"/>
        <w:jc w:val="both"/>
        <w:rPr>
          <w:b/>
          <w:bCs/>
          <w:sz w:val="28"/>
          <w:szCs w:val="28"/>
          <w:lang w:val="kk-KZ"/>
        </w:rPr>
      </w:pPr>
      <w:r w:rsidRPr="00AA053B">
        <w:rPr>
          <w:b/>
          <w:bCs/>
          <w:sz w:val="28"/>
          <w:szCs w:val="28"/>
          <w:lang w:val="kk-KZ"/>
        </w:rPr>
        <w:t xml:space="preserve">Диссертациялық жұмыс бойынша негізгі қорытындылар </w:t>
      </w:r>
    </w:p>
    <w:p w:rsidR="00D52AE2" w:rsidRPr="00AA053B" w:rsidRDefault="00D52AE2" w:rsidP="00D52AE2">
      <w:pPr>
        <w:ind w:firstLine="540"/>
        <w:jc w:val="both"/>
        <w:rPr>
          <w:sz w:val="28"/>
          <w:szCs w:val="28"/>
          <w:lang w:val="kk-KZ"/>
        </w:rPr>
      </w:pPr>
      <w:r w:rsidRPr="00AA053B">
        <w:rPr>
          <w:sz w:val="28"/>
          <w:szCs w:val="28"/>
          <w:lang w:val="kk-KZ"/>
        </w:rPr>
        <w:t>1. Флюстеуші қоспа болып табылатын кондициялы емес никелькобальт кендері және ішкі қазба жыныстарын пайдаланумен фосфат-кремний ұсақтарын агломерация үрдісінде жүретін ең оңтайлы реакцияларының термодинамикалық ықтималдығы зерттелген.</w:t>
      </w:r>
    </w:p>
    <w:p w:rsidR="00D52AE2" w:rsidRPr="00AA053B" w:rsidRDefault="00D52AE2" w:rsidP="00D52AE2">
      <w:pPr>
        <w:ind w:firstLine="540"/>
        <w:jc w:val="both"/>
        <w:rPr>
          <w:sz w:val="28"/>
          <w:szCs w:val="28"/>
          <w:lang w:val="kk-KZ"/>
        </w:rPr>
      </w:pPr>
      <w:r w:rsidRPr="00AA053B">
        <w:rPr>
          <w:sz w:val="28"/>
          <w:szCs w:val="28"/>
          <w:lang w:val="kk-KZ"/>
        </w:rPr>
        <w:t xml:space="preserve">2. Алынған фосфорит  агломерат, сондай-ақ феррофосфордың физика-химиялық қасиеттері зерттелді. Растрлық электронды микроскопта зерттеу </w:t>
      </w:r>
      <w:r w:rsidRPr="00AA053B">
        <w:rPr>
          <w:sz w:val="28"/>
          <w:szCs w:val="28"/>
          <w:lang w:val="kk-KZ"/>
        </w:rPr>
        <w:lastRenderedPageBreak/>
        <w:t xml:space="preserve">барысында агломерат құрамында Mg, Al, Si, P, K, S, Ca, Fe, Ni, Cr и Co элементтері анықталды. </w:t>
      </w:r>
    </w:p>
    <w:p w:rsidR="00D52AE2" w:rsidRPr="00AA053B" w:rsidRDefault="00D52AE2" w:rsidP="00D52AE2">
      <w:pPr>
        <w:ind w:firstLine="540"/>
        <w:jc w:val="both"/>
        <w:rPr>
          <w:sz w:val="28"/>
          <w:szCs w:val="28"/>
          <w:lang w:val="kk-KZ"/>
        </w:rPr>
      </w:pPr>
      <w:r w:rsidRPr="00AA053B">
        <w:rPr>
          <w:sz w:val="28"/>
          <w:szCs w:val="28"/>
          <w:lang w:val="kk-KZ"/>
        </w:rPr>
        <w:t>3. Агломерацияның оптималды құрамының есептемесі және негіздемесі жасалды. Аглошихтаның оптималды құрамы (%–те):  фосфорит - 55-67; кондициялы емес никелькобальт кені – 3-17, ішкі қазба жынысы – 3-17, қатты отын (металлургиялық кокс ұсағы) – 3-5 және агломерат ұсақ қайтарылымы – 14-16.</w:t>
      </w:r>
    </w:p>
    <w:p w:rsidR="00D52AE2" w:rsidRPr="00AA053B" w:rsidRDefault="00D52AE2" w:rsidP="00D52AE2">
      <w:pPr>
        <w:ind w:firstLine="540"/>
        <w:jc w:val="both"/>
        <w:rPr>
          <w:sz w:val="28"/>
          <w:szCs w:val="28"/>
          <w:lang w:val="kk-KZ"/>
        </w:rPr>
      </w:pPr>
      <w:r w:rsidRPr="00AA053B">
        <w:rPr>
          <w:sz w:val="28"/>
          <w:szCs w:val="28"/>
          <w:lang w:val="kk-KZ"/>
        </w:rPr>
        <w:t xml:space="preserve">4. Ұсынылған технология бойынша флюстеуші қоспа ретінде  кондициялы емес никелькобальт кені және отын ретінде  ішкі қазба жынысының кокс ұсағымен қоспасы ЖФ «Казфосфат» ЖШС (ЖЖФЗ) тәжірибе–өндірістік қондырғысында апробация өтті. </w:t>
      </w:r>
    </w:p>
    <w:p w:rsidR="00D52AE2" w:rsidRPr="00AA053B" w:rsidRDefault="00D52AE2" w:rsidP="00D52AE2">
      <w:pPr>
        <w:ind w:firstLine="540"/>
        <w:jc w:val="both"/>
        <w:rPr>
          <w:sz w:val="28"/>
          <w:szCs w:val="28"/>
          <w:lang w:val="kk-KZ"/>
        </w:rPr>
      </w:pPr>
      <w:r w:rsidRPr="00AA053B">
        <w:rPr>
          <w:sz w:val="28"/>
          <w:szCs w:val="28"/>
          <w:lang w:val="kk-KZ"/>
        </w:rPr>
        <w:t xml:space="preserve">5. Аглоыдысшасымен орнатылған лабораториялық қондарғысында жоғарыда көрсетілген құрамында агломерация жүргізілді. Үрдіс барысында қышқылдық модулі 0,81ден 0,99 аралығында сақталған жағдайда алынған флюстенген агломерат келесі беріктік қасиетіне ие болды: қысымға - 120-220 кг/дана; соққыға - 80-85% (шығу классы 5мм-ден жоғары); үйкелуге - 5-8% (шығу классы 0,5мм-ден төмен). </w:t>
      </w:r>
    </w:p>
    <w:p w:rsidR="00D52AE2" w:rsidRPr="00AA053B" w:rsidRDefault="00D52AE2" w:rsidP="00D52AE2">
      <w:pPr>
        <w:ind w:firstLine="540"/>
        <w:jc w:val="both"/>
        <w:rPr>
          <w:spacing w:val="4"/>
          <w:sz w:val="28"/>
          <w:szCs w:val="28"/>
          <w:lang w:val="kk-KZ"/>
        </w:rPr>
      </w:pPr>
      <w:r w:rsidRPr="00AA053B">
        <w:rPr>
          <w:sz w:val="28"/>
          <w:szCs w:val="28"/>
          <w:lang w:val="kk-KZ"/>
        </w:rPr>
        <w:t xml:space="preserve">6. Жоғары сапалы агломерат және құрамында </w:t>
      </w:r>
      <w:r w:rsidRPr="00AA053B">
        <w:rPr>
          <w:spacing w:val="4"/>
          <w:sz w:val="28"/>
          <w:szCs w:val="28"/>
          <w:lang w:val="kk-KZ"/>
        </w:rPr>
        <w:t>Co, Ni</w:t>
      </w:r>
      <w:r w:rsidRPr="00AA053B">
        <w:rPr>
          <w:sz w:val="28"/>
          <w:szCs w:val="28"/>
          <w:lang w:val="kk-KZ"/>
        </w:rPr>
        <w:t xml:space="preserve"> бар легирленген феррофосфор өндірісіне арналған технологиялық тапсырма жасалды.</w:t>
      </w:r>
    </w:p>
    <w:p w:rsidR="00D52AE2" w:rsidRPr="00AA053B" w:rsidRDefault="00D52AE2" w:rsidP="00D52AE2">
      <w:pPr>
        <w:pStyle w:val="a8"/>
        <w:spacing w:after="0" w:line="240" w:lineRule="auto"/>
        <w:ind w:left="0" w:firstLine="567"/>
        <w:jc w:val="both"/>
        <w:rPr>
          <w:rFonts w:ascii="Times New Roman" w:hAnsi="Times New Roman" w:cs="Times New Roman"/>
          <w:spacing w:val="4"/>
          <w:sz w:val="28"/>
          <w:szCs w:val="28"/>
          <w:lang w:val="kk-KZ"/>
        </w:rPr>
      </w:pPr>
      <w:r w:rsidRPr="00AA053B">
        <w:rPr>
          <w:rFonts w:ascii="Times New Roman" w:hAnsi="Times New Roman" w:cs="Times New Roman"/>
          <w:sz w:val="28"/>
          <w:szCs w:val="28"/>
          <w:lang w:val="kk-KZ"/>
        </w:rPr>
        <w:t xml:space="preserve">7. </w:t>
      </w:r>
      <w:r w:rsidRPr="00AA053B">
        <w:rPr>
          <w:rFonts w:ascii="Times New Roman" w:hAnsi="Times New Roman" w:cs="Times New Roman"/>
          <w:spacing w:val="4"/>
          <w:sz w:val="28"/>
          <w:szCs w:val="28"/>
          <w:lang w:val="kk-KZ"/>
        </w:rPr>
        <w:t xml:space="preserve">Ұсынылған фосфорит агломератты алу әдісі үшін техника экономикалық негіздеме жасалды. </w:t>
      </w:r>
    </w:p>
    <w:p w:rsidR="00D52AE2" w:rsidRPr="00AA053B" w:rsidRDefault="00D52AE2" w:rsidP="00D52AE2">
      <w:pPr>
        <w:pStyle w:val="a6"/>
        <w:spacing w:after="0"/>
        <w:ind w:firstLine="567"/>
        <w:jc w:val="both"/>
        <w:rPr>
          <w:rStyle w:val="a7"/>
          <w:color w:val="000000"/>
          <w:sz w:val="28"/>
          <w:szCs w:val="28"/>
          <w:lang w:val="kk-KZ"/>
        </w:rPr>
      </w:pPr>
      <w:r w:rsidRPr="00AA053B">
        <w:rPr>
          <w:rFonts w:ascii="Times New Roman" w:hAnsi="Times New Roman" w:cs="Times New Roman"/>
          <w:b/>
          <w:bCs/>
          <w:sz w:val="28"/>
          <w:szCs w:val="28"/>
          <w:lang w:val="kk-KZ"/>
        </w:rPr>
        <w:t xml:space="preserve">Жұмысты аппробациялау. </w:t>
      </w:r>
      <w:r w:rsidRPr="00AA053B">
        <w:rPr>
          <w:rFonts w:ascii="Times New Roman" w:hAnsi="Times New Roman" w:cs="Times New Roman"/>
          <w:sz w:val="28"/>
          <w:szCs w:val="28"/>
          <w:lang w:val="kk-KZ"/>
        </w:rPr>
        <w:t xml:space="preserve">Диссертация материалдары негізінде 13 мақала жарияланды, оның ішінде 7 мақала рецензияланған журналда (Scopus халықаралық ақпараттық қорына енген 1 мақала, шетелдік журналда 2 мақала, ҚР БҒМ БҒСБК ұсынған ғылыми басылымда 3 мақала) және халықаралық конференциялар еңбектерінде 6 тезис және баяндама жарық көрді. Ұсынылған технология бойынша құрамында Ni және Со бар флюстеуші агломерат өндірісі және оның электр балқымасы бойынша тәжірибе–өндірістік сынамалар жасалды. Тәжірибе–өндірістік сынамалар бойынша </w:t>
      </w:r>
      <w:r w:rsidRPr="00AA053B">
        <w:rPr>
          <w:rFonts w:ascii="Times New Roman" w:hAnsi="Times New Roman" w:cs="Times New Roman"/>
          <w:sz w:val="28"/>
          <w:szCs w:val="28"/>
        </w:rPr>
        <w:t>2</w:t>
      </w:r>
      <w:r w:rsidRPr="00AA053B">
        <w:rPr>
          <w:rFonts w:ascii="Times New Roman" w:hAnsi="Times New Roman" w:cs="Times New Roman"/>
          <w:sz w:val="28"/>
          <w:szCs w:val="28"/>
          <w:lang w:val="kk-KZ"/>
        </w:rPr>
        <w:t xml:space="preserve"> сынама актілері бар. </w:t>
      </w: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a6"/>
        <w:spacing w:after="0"/>
        <w:ind w:firstLine="567"/>
        <w:jc w:val="both"/>
        <w:rPr>
          <w:rStyle w:val="a7"/>
          <w:color w:val="000000"/>
          <w:sz w:val="28"/>
          <w:szCs w:val="28"/>
        </w:rPr>
      </w:pPr>
    </w:p>
    <w:p w:rsidR="00D52AE2" w:rsidRPr="00AA053B" w:rsidRDefault="00D52AE2" w:rsidP="00D52AE2">
      <w:pPr>
        <w:pStyle w:val="Default"/>
        <w:ind w:firstLine="567"/>
        <w:jc w:val="center"/>
        <w:rPr>
          <w:rFonts w:ascii="Times New Roman" w:hAnsi="Times New Roman" w:cs="Times New Roman"/>
          <w:sz w:val="28"/>
          <w:szCs w:val="28"/>
        </w:rPr>
      </w:pPr>
      <w:r w:rsidRPr="00AA053B">
        <w:rPr>
          <w:rFonts w:ascii="Times New Roman" w:hAnsi="Times New Roman" w:cs="Times New Roman"/>
          <w:b/>
          <w:bCs/>
          <w:sz w:val="28"/>
          <w:szCs w:val="28"/>
        </w:rPr>
        <w:t>АННОТАЦИЯ</w:t>
      </w:r>
    </w:p>
    <w:p w:rsidR="00D52AE2" w:rsidRPr="00AA053B" w:rsidRDefault="00D52AE2" w:rsidP="00D52AE2">
      <w:pPr>
        <w:pStyle w:val="Default"/>
        <w:ind w:firstLine="567"/>
        <w:jc w:val="center"/>
        <w:rPr>
          <w:rFonts w:ascii="Times New Roman" w:hAnsi="Times New Roman" w:cs="Times New Roman"/>
          <w:sz w:val="28"/>
          <w:szCs w:val="28"/>
        </w:rPr>
      </w:pPr>
      <w:r w:rsidRPr="00AA053B">
        <w:rPr>
          <w:rFonts w:ascii="Times New Roman" w:hAnsi="Times New Roman" w:cs="Times New Roman"/>
          <w:sz w:val="28"/>
          <w:szCs w:val="28"/>
        </w:rPr>
        <w:t>диссертации на соискание ученой степени доктора философии (</w:t>
      </w:r>
      <w:proofErr w:type="spellStart"/>
      <w:r w:rsidRPr="00AA053B">
        <w:rPr>
          <w:rFonts w:ascii="Times New Roman" w:hAnsi="Times New Roman" w:cs="Times New Roman"/>
          <w:sz w:val="28"/>
          <w:szCs w:val="28"/>
        </w:rPr>
        <w:t>Ph.D</w:t>
      </w:r>
      <w:proofErr w:type="spellEnd"/>
      <w:r w:rsidRPr="00AA053B">
        <w:rPr>
          <w:rFonts w:ascii="Times New Roman" w:hAnsi="Times New Roman" w:cs="Times New Roman"/>
          <w:sz w:val="28"/>
          <w:szCs w:val="28"/>
        </w:rPr>
        <w:t>)</w:t>
      </w:r>
    </w:p>
    <w:p w:rsidR="00D52AE2" w:rsidRPr="00AA053B" w:rsidRDefault="00D52AE2" w:rsidP="00D52AE2">
      <w:pPr>
        <w:pStyle w:val="Default"/>
        <w:ind w:firstLine="567"/>
        <w:jc w:val="center"/>
        <w:rPr>
          <w:rFonts w:ascii="Times New Roman" w:hAnsi="Times New Roman" w:cs="Times New Roman"/>
          <w:sz w:val="28"/>
          <w:szCs w:val="28"/>
        </w:rPr>
      </w:pPr>
      <w:r w:rsidRPr="00AA053B">
        <w:rPr>
          <w:rFonts w:ascii="Times New Roman" w:hAnsi="Times New Roman" w:cs="Times New Roman"/>
          <w:sz w:val="28"/>
          <w:szCs w:val="28"/>
        </w:rPr>
        <w:t>6D072000 – Химическая технология неорганических веществ</w:t>
      </w:r>
    </w:p>
    <w:p w:rsidR="00D52AE2" w:rsidRPr="00AA053B" w:rsidRDefault="00D52AE2" w:rsidP="00D52AE2">
      <w:pPr>
        <w:pStyle w:val="Default"/>
        <w:ind w:firstLine="567"/>
        <w:jc w:val="center"/>
        <w:rPr>
          <w:rFonts w:ascii="Times New Roman" w:hAnsi="Times New Roman" w:cs="Times New Roman"/>
          <w:sz w:val="28"/>
          <w:szCs w:val="28"/>
        </w:rPr>
      </w:pPr>
    </w:p>
    <w:p w:rsidR="00D52AE2" w:rsidRPr="00AA053B" w:rsidRDefault="00D52AE2" w:rsidP="00D52AE2">
      <w:pPr>
        <w:ind w:firstLine="567"/>
        <w:jc w:val="center"/>
        <w:rPr>
          <w:b/>
          <w:bCs/>
          <w:sz w:val="28"/>
          <w:szCs w:val="28"/>
        </w:rPr>
      </w:pPr>
      <w:r w:rsidRPr="00AA053B">
        <w:rPr>
          <w:b/>
          <w:bCs/>
          <w:sz w:val="28"/>
          <w:szCs w:val="28"/>
        </w:rPr>
        <w:t>АЛТЫБАЕВ ЖАКСЫЛЫК МАМЫРБЕКОВИЧ</w:t>
      </w:r>
    </w:p>
    <w:p w:rsidR="00D52AE2" w:rsidRPr="00AA053B" w:rsidRDefault="00D52AE2" w:rsidP="00D52AE2">
      <w:pPr>
        <w:ind w:firstLine="567"/>
        <w:jc w:val="both"/>
        <w:rPr>
          <w:sz w:val="28"/>
          <w:szCs w:val="28"/>
        </w:rPr>
      </w:pPr>
    </w:p>
    <w:p w:rsidR="00D52AE2" w:rsidRPr="00AA053B" w:rsidRDefault="00D52AE2" w:rsidP="00D52AE2">
      <w:pPr>
        <w:pStyle w:val="a6"/>
        <w:spacing w:after="0"/>
        <w:ind w:firstLine="567"/>
        <w:jc w:val="both"/>
        <w:rPr>
          <w:rFonts w:ascii="Times New Roman" w:hAnsi="Times New Roman" w:cs="Times New Roman"/>
          <w:sz w:val="28"/>
          <w:szCs w:val="28"/>
        </w:rPr>
      </w:pPr>
      <w:r w:rsidRPr="00AA053B">
        <w:rPr>
          <w:rFonts w:ascii="Times New Roman" w:hAnsi="Times New Roman" w:cs="Times New Roman"/>
          <w:b/>
          <w:bCs/>
          <w:spacing w:val="4"/>
          <w:sz w:val="28"/>
          <w:szCs w:val="28"/>
        </w:rPr>
        <w:t xml:space="preserve">Актуальность работы. </w:t>
      </w:r>
      <w:r w:rsidRPr="00AA053B">
        <w:rPr>
          <w:rStyle w:val="1"/>
          <w:color w:val="000000"/>
          <w:sz w:val="28"/>
          <w:szCs w:val="28"/>
        </w:rPr>
        <w:t>В условиях дефицита топливно-энергетических ре</w:t>
      </w:r>
      <w:r w:rsidRPr="00AA053B">
        <w:rPr>
          <w:rStyle w:val="1"/>
          <w:color w:val="000000"/>
          <w:sz w:val="28"/>
          <w:szCs w:val="28"/>
        </w:rPr>
        <w:softHyphen/>
        <w:t xml:space="preserve">сурсов и улучшения экологической обстановки промышленности регионов особую актуальность приобретают вопросы, связанные с проблемами комплексного использования минерального сырья и утилизации техногенных отходов. </w:t>
      </w:r>
      <w:r w:rsidRPr="00AA053B">
        <w:rPr>
          <w:rFonts w:ascii="Times New Roman" w:hAnsi="Times New Roman" w:cs="Times New Roman"/>
          <w:spacing w:val="4"/>
          <w:sz w:val="28"/>
          <w:szCs w:val="28"/>
        </w:rPr>
        <w:t xml:space="preserve">С освоением процесса агломерации </w:t>
      </w:r>
      <w:r w:rsidRPr="00AA053B">
        <w:rPr>
          <w:rFonts w:ascii="Times New Roman" w:hAnsi="Times New Roman" w:cs="Times New Roman"/>
          <w:spacing w:val="4"/>
          <w:sz w:val="28"/>
          <w:szCs w:val="28"/>
          <w:lang w:val="kk-KZ"/>
        </w:rPr>
        <w:t>в фосфорной промышлен</w:t>
      </w:r>
      <w:proofErr w:type="spellStart"/>
      <w:r w:rsidRPr="00AA053B">
        <w:rPr>
          <w:rFonts w:ascii="Times New Roman" w:hAnsi="Times New Roman" w:cs="Times New Roman"/>
          <w:spacing w:val="4"/>
          <w:sz w:val="28"/>
          <w:szCs w:val="28"/>
        </w:rPr>
        <w:t>н</w:t>
      </w:r>
      <w:proofErr w:type="spellEnd"/>
      <w:r w:rsidRPr="00AA053B">
        <w:rPr>
          <w:rFonts w:ascii="Times New Roman" w:hAnsi="Times New Roman" w:cs="Times New Roman"/>
          <w:spacing w:val="4"/>
          <w:sz w:val="28"/>
          <w:szCs w:val="28"/>
          <w:lang w:val="kk-KZ"/>
        </w:rPr>
        <w:t xml:space="preserve">ости </w:t>
      </w:r>
      <w:r w:rsidRPr="00AA053B">
        <w:rPr>
          <w:rFonts w:ascii="Times New Roman" w:hAnsi="Times New Roman" w:cs="Times New Roman"/>
          <w:spacing w:val="4"/>
          <w:sz w:val="28"/>
          <w:szCs w:val="28"/>
        </w:rPr>
        <w:t xml:space="preserve">была решена проблема использования мелочи фосфорита, однако опыт работы предприятий показал, что процесс производства агломерата характеризуется низким выходом годного </w:t>
      </w:r>
      <w:r w:rsidRPr="00AA053B">
        <w:rPr>
          <w:rFonts w:ascii="Times New Roman" w:hAnsi="Times New Roman" w:cs="Times New Roman"/>
          <w:spacing w:val="4"/>
          <w:sz w:val="28"/>
          <w:szCs w:val="28"/>
          <w:lang w:val="kk-KZ"/>
        </w:rPr>
        <w:t>агломерата</w:t>
      </w:r>
      <w:r w:rsidRPr="00AA053B">
        <w:rPr>
          <w:rFonts w:ascii="Times New Roman" w:hAnsi="Times New Roman" w:cs="Times New Roman"/>
          <w:spacing w:val="4"/>
          <w:sz w:val="28"/>
          <w:szCs w:val="28"/>
        </w:rPr>
        <w:t xml:space="preserve"> </w:t>
      </w:r>
      <w:r w:rsidRPr="00AA053B">
        <w:rPr>
          <w:rFonts w:ascii="Times New Roman" w:hAnsi="Times New Roman" w:cs="Times New Roman"/>
          <w:spacing w:val="4"/>
          <w:sz w:val="28"/>
          <w:szCs w:val="28"/>
          <w:lang w:val="kk-KZ"/>
        </w:rPr>
        <w:t>для ее дальнейшей электротермической переработк</w:t>
      </w:r>
      <w:r w:rsidRPr="00AA053B">
        <w:rPr>
          <w:rFonts w:ascii="Times New Roman" w:hAnsi="Times New Roman" w:cs="Times New Roman"/>
          <w:spacing w:val="4"/>
          <w:sz w:val="28"/>
          <w:szCs w:val="28"/>
        </w:rPr>
        <w:t xml:space="preserve">и </w:t>
      </w:r>
      <w:r w:rsidRPr="00AA053B">
        <w:rPr>
          <w:rFonts w:ascii="Times New Roman" w:hAnsi="Times New Roman" w:cs="Times New Roman"/>
          <w:spacing w:val="4"/>
          <w:sz w:val="28"/>
          <w:szCs w:val="28"/>
          <w:lang w:val="kk-KZ"/>
        </w:rPr>
        <w:t xml:space="preserve">и </w:t>
      </w:r>
      <w:r w:rsidRPr="00AA053B">
        <w:rPr>
          <w:rFonts w:ascii="Times New Roman" w:hAnsi="Times New Roman" w:cs="Times New Roman"/>
          <w:spacing w:val="4"/>
          <w:sz w:val="28"/>
          <w:szCs w:val="28"/>
        </w:rPr>
        <w:t>образованием около 50 % мелочи возврата</w:t>
      </w:r>
      <w:r w:rsidRPr="00AA053B">
        <w:rPr>
          <w:rFonts w:ascii="Times New Roman" w:hAnsi="Times New Roman" w:cs="Times New Roman"/>
          <w:spacing w:val="4"/>
          <w:sz w:val="28"/>
          <w:szCs w:val="28"/>
          <w:lang w:val="kk-KZ"/>
        </w:rPr>
        <w:t xml:space="preserve"> агломерата. Повторное использование данного возврата при повторном оплавлении </w:t>
      </w:r>
      <w:r w:rsidRPr="00AA053B">
        <w:rPr>
          <w:rFonts w:ascii="Times New Roman" w:hAnsi="Times New Roman" w:cs="Times New Roman"/>
          <w:spacing w:val="4"/>
          <w:sz w:val="28"/>
          <w:szCs w:val="28"/>
        </w:rPr>
        <w:t xml:space="preserve">с целью получения жидкофазной эвтектики, играющего роль связующего при охлаждении </w:t>
      </w:r>
      <w:proofErr w:type="spellStart"/>
      <w:r w:rsidRPr="00AA053B">
        <w:rPr>
          <w:rFonts w:ascii="Times New Roman" w:hAnsi="Times New Roman" w:cs="Times New Roman"/>
          <w:spacing w:val="4"/>
          <w:sz w:val="28"/>
          <w:szCs w:val="28"/>
        </w:rPr>
        <w:t>аглоспека</w:t>
      </w:r>
      <w:proofErr w:type="spellEnd"/>
      <w:r w:rsidRPr="00AA053B">
        <w:rPr>
          <w:rFonts w:ascii="Times New Roman" w:hAnsi="Times New Roman" w:cs="Times New Roman"/>
          <w:spacing w:val="4"/>
          <w:sz w:val="28"/>
          <w:szCs w:val="28"/>
        </w:rPr>
        <w:t>, требу</w:t>
      </w:r>
      <w:r w:rsidRPr="00AA053B">
        <w:rPr>
          <w:rFonts w:ascii="Times New Roman" w:hAnsi="Times New Roman" w:cs="Times New Roman"/>
          <w:spacing w:val="4"/>
          <w:sz w:val="28"/>
          <w:szCs w:val="28"/>
          <w:lang w:val="kk-KZ"/>
        </w:rPr>
        <w:t>ет</w:t>
      </w:r>
      <w:r w:rsidRPr="00AA053B">
        <w:rPr>
          <w:rFonts w:ascii="Times New Roman" w:hAnsi="Times New Roman" w:cs="Times New Roman"/>
          <w:spacing w:val="4"/>
          <w:sz w:val="28"/>
          <w:szCs w:val="28"/>
        </w:rPr>
        <w:t xml:space="preserve"> дополнительны</w:t>
      </w:r>
      <w:r w:rsidRPr="00AA053B">
        <w:rPr>
          <w:rFonts w:ascii="Times New Roman" w:hAnsi="Times New Roman" w:cs="Times New Roman"/>
          <w:spacing w:val="4"/>
          <w:sz w:val="28"/>
          <w:szCs w:val="28"/>
          <w:lang w:val="kk-KZ"/>
        </w:rPr>
        <w:t>х</w:t>
      </w:r>
      <w:r w:rsidRPr="00AA053B">
        <w:rPr>
          <w:rFonts w:ascii="Times New Roman" w:hAnsi="Times New Roman" w:cs="Times New Roman"/>
          <w:spacing w:val="4"/>
          <w:sz w:val="28"/>
          <w:szCs w:val="28"/>
        </w:rPr>
        <w:t xml:space="preserve"> </w:t>
      </w:r>
      <w:proofErr w:type="spellStart"/>
      <w:r w:rsidRPr="00AA053B">
        <w:rPr>
          <w:rFonts w:ascii="Times New Roman" w:hAnsi="Times New Roman" w:cs="Times New Roman"/>
          <w:spacing w:val="4"/>
          <w:sz w:val="28"/>
          <w:szCs w:val="28"/>
        </w:rPr>
        <w:t>топливно-энергетически</w:t>
      </w:r>
      <w:proofErr w:type="spellEnd"/>
      <w:r w:rsidRPr="00AA053B">
        <w:rPr>
          <w:rFonts w:ascii="Times New Roman" w:hAnsi="Times New Roman" w:cs="Times New Roman"/>
          <w:spacing w:val="4"/>
          <w:sz w:val="28"/>
          <w:szCs w:val="28"/>
          <w:lang w:val="kk-KZ"/>
        </w:rPr>
        <w:t>х</w:t>
      </w:r>
      <w:r w:rsidRPr="00AA053B">
        <w:rPr>
          <w:rFonts w:ascii="Times New Roman" w:hAnsi="Times New Roman" w:cs="Times New Roman"/>
          <w:spacing w:val="4"/>
          <w:sz w:val="28"/>
          <w:szCs w:val="28"/>
        </w:rPr>
        <w:t xml:space="preserve"> затрат</w:t>
      </w:r>
      <w:r w:rsidRPr="00AA053B">
        <w:rPr>
          <w:rFonts w:ascii="Times New Roman" w:hAnsi="Times New Roman" w:cs="Times New Roman"/>
          <w:spacing w:val="4"/>
          <w:sz w:val="28"/>
          <w:szCs w:val="28"/>
          <w:lang w:val="kk-KZ"/>
        </w:rPr>
        <w:t>ах</w:t>
      </w:r>
      <w:r w:rsidRPr="00AA053B">
        <w:rPr>
          <w:rFonts w:ascii="Times New Roman" w:hAnsi="Times New Roman" w:cs="Times New Roman"/>
          <w:spacing w:val="4"/>
          <w:sz w:val="28"/>
          <w:szCs w:val="28"/>
        </w:rPr>
        <w:t>.</w:t>
      </w:r>
    </w:p>
    <w:p w:rsidR="00D52AE2" w:rsidRPr="00AA053B" w:rsidRDefault="00D52AE2" w:rsidP="00D52AE2">
      <w:pPr>
        <w:ind w:firstLine="567"/>
        <w:jc w:val="both"/>
        <w:rPr>
          <w:rStyle w:val="1"/>
          <w:color w:val="000000"/>
          <w:sz w:val="28"/>
          <w:szCs w:val="28"/>
          <w:lang w:val="kk-KZ"/>
        </w:rPr>
      </w:pPr>
      <w:r w:rsidRPr="00AA053B">
        <w:rPr>
          <w:rStyle w:val="1"/>
          <w:color w:val="000000"/>
          <w:sz w:val="28"/>
          <w:szCs w:val="28"/>
        </w:rPr>
        <w:t>Диссертационная работа посвящена повышению прочности агломерата</w:t>
      </w:r>
      <w:r w:rsidRPr="00AA053B">
        <w:rPr>
          <w:rStyle w:val="1"/>
          <w:color w:val="000000"/>
          <w:sz w:val="28"/>
          <w:szCs w:val="28"/>
          <w:lang w:val="kk-KZ"/>
        </w:rPr>
        <w:t xml:space="preserve">, являющего </w:t>
      </w:r>
      <w:r w:rsidRPr="00AA053B">
        <w:rPr>
          <w:rStyle w:val="1"/>
          <w:color w:val="000000"/>
          <w:sz w:val="28"/>
          <w:szCs w:val="28"/>
        </w:rPr>
        <w:t>сырь</w:t>
      </w:r>
      <w:r w:rsidRPr="00AA053B">
        <w:rPr>
          <w:rStyle w:val="1"/>
          <w:color w:val="000000"/>
          <w:sz w:val="28"/>
          <w:szCs w:val="28"/>
          <w:lang w:val="kk-KZ"/>
        </w:rPr>
        <w:t>ем</w:t>
      </w:r>
      <w:r w:rsidRPr="00AA053B">
        <w:rPr>
          <w:rStyle w:val="1"/>
          <w:color w:val="000000"/>
          <w:sz w:val="28"/>
          <w:szCs w:val="28"/>
        </w:rPr>
        <w:t xml:space="preserve"> для производства фосфора, </w:t>
      </w:r>
      <w:r w:rsidRPr="00AA053B">
        <w:rPr>
          <w:rStyle w:val="1"/>
          <w:color w:val="000000"/>
          <w:sz w:val="28"/>
          <w:szCs w:val="28"/>
          <w:lang w:val="kk-KZ"/>
        </w:rPr>
        <w:t>а</w:t>
      </w:r>
      <w:r w:rsidRPr="00AA053B">
        <w:rPr>
          <w:rStyle w:val="1"/>
          <w:color w:val="000000"/>
          <w:sz w:val="28"/>
          <w:szCs w:val="28"/>
        </w:rPr>
        <w:t xml:space="preserve"> </w:t>
      </w:r>
      <w:r w:rsidRPr="00AA053B">
        <w:rPr>
          <w:rStyle w:val="1"/>
          <w:color w:val="000000"/>
          <w:sz w:val="28"/>
          <w:szCs w:val="28"/>
          <w:lang w:val="kk-KZ"/>
        </w:rPr>
        <w:t xml:space="preserve">также </w:t>
      </w:r>
      <w:proofErr w:type="spellStart"/>
      <w:r w:rsidRPr="00AA053B">
        <w:rPr>
          <w:rStyle w:val="1"/>
          <w:color w:val="000000"/>
          <w:sz w:val="28"/>
          <w:szCs w:val="28"/>
        </w:rPr>
        <w:t>получени</w:t>
      </w:r>
      <w:proofErr w:type="spellEnd"/>
      <w:r w:rsidRPr="00AA053B">
        <w:rPr>
          <w:rStyle w:val="1"/>
          <w:color w:val="000000"/>
          <w:sz w:val="28"/>
          <w:szCs w:val="28"/>
          <w:lang w:val="kk-KZ"/>
        </w:rPr>
        <w:t>ю</w:t>
      </w:r>
      <w:r w:rsidRPr="00AA053B">
        <w:rPr>
          <w:rStyle w:val="1"/>
          <w:color w:val="000000"/>
          <w:sz w:val="28"/>
          <w:szCs w:val="28"/>
        </w:rPr>
        <w:t xml:space="preserve"> легированного </w:t>
      </w:r>
      <w:proofErr w:type="spellStart"/>
      <w:r w:rsidRPr="00AA053B">
        <w:rPr>
          <w:rStyle w:val="1"/>
          <w:color w:val="000000"/>
          <w:sz w:val="28"/>
          <w:szCs w:val="28"/>
        </w:rPr>
        <w:t>феррофосфора</w:t>
      </w:r>
      <w:proofErr w:type="spellEnd"/>
      <w:r w:rsidRPr="00AA053B">
        <w:rPr>
          <w:rStyle w:val="1"/>
          <w:color w:val="000000"/>
          <w:sz w:val="28"/>
          <w:szCs w:val="28"/>
          <w:lang w:val="kk-KZ"/>
        </w:rPr>
        <w:t xml:space="preserve"> </w:t>
      </w:r>
      <w:r w:rsidRPr="00AA053B">
        <w:rPr>
          <w:rStyle w:val="1"/>
          <w:color w:val="000000"/>
          <w:sz w:val="28"/>
          <w:szCs w:val="28"/>
        </w:rPr>
        <w:t xml:space="preserve">за счет использования </w:t>
      </w:r>
      <w:r w:rsidRPr="00AA053B">
        <w:rPr>
          <w:rStyle w:val="1"/>
          <w:color w:val="000000"/>
          <w:sz w:val="28"/>
          <w:szCs w:val="28"/>
          <w:lang w:val="kk-KZ"/>
        </w:rPr>
        <w:t>некондиционных</w:t>
      </w:r>
      <w:r w:rsidRPr="00AA053B">
        <w:rPr>
          <w:rStyle w:val="1"/>
          <w:color w:val="000000"/>
          <w:sz w:val="28"/>
          <w:szCs w:val="28"/>
        </w:rPr>
        <w:t xml:space="preserve"> руд, содержащих никель и кобальт,</w:t>
      </w:r>
      <w:r w:rsidRPr="00AA053B">
        <w:rPr>
          <w:rStyle w:val="1"/>
          <w:color w:val="000000"/>
          <w:sz w:val="28"/>
          <w:szCs w:val="28"/>
          <w:lang w:val="kk-KZ"/>
        </w:rPr>
        <w:t xml:space="preserve"> и </w:t>
      </w:r>
      <w:r w:rsidRPr="00AA053B">
        <w:rPr>
          <w:rStyle w:val="1"/>
          <w:color w:val="000000"/>
          <w:sz w:val="28"/>
          <w:szCs w:val="28"/>
        </w:rPr>
        <w:t xml:space="preserve"> отходов угледо</w:t>
      </w:r>
      <w:r w:rsidRPr="00AA053B">
        <w:rPr>
          <w:rStyle w:val="1"/>
          <w:color w:val="000000"/>
          <w:sz w:val="28"/>
          <w:szCs w:val="28"/>
        </w:rPr>
        <w:softHyphen/>
        <w:t>бычи для замены части кокса при агломерации, что, безусловно, актуально не только для данного конкретного процесса, но и вообще для хими</w:t>
      </w:r>
      <w:r w:rsidRPr="00AA053B">
        <w:rPr>
          <w:rStyle w:val="1"/>
          <w:color w:val="000000"/>
          <w:sz w:val="28"/>
          <w:szCs w:val="28"/>
        </w:rPr>
        <w:softHyphen/>
        <w:t>ческой и металлургической промышленности.</w:t>
      </w:r>
    </w:p>
    <w:p w:rsidR="00D52AE2" w:rsidRPr="00AA053B" w:rsidRDefault="00D52AE2" w:rsidP="00D52AE2">
      <w:pPr>
        <w:ind w:firstLine="567"/>
        <w:jc w:val="both"/>
        <w:rPr>
          <w:spacing w:val="4"/>
          <w:sz w:val="28"/>
          <w:szCs w:val="28"/>
          <w:lang w:val="kk-KZ"/>
        </w:rPr>
      </w:pPr>
      <w:r w:rsidRPr="00AA053B">
        <w:rPr>
          <w:b/>
          <w:bCs/>
          <w:sz w:val="28"/>
          <w:szCs w:val="28"/>
        </w:rPr>
        <w:t xml:space="preserve">Объект исследования. </w:t>
      </w:r>
      <w:r w:rsidRPr="00AA053B">
        <w:rPr>
          <w:spacing w:val="4"/>
          <w:sz w:val="28"/>
          <w:szCs w:val="28"/>
          <w:lang w:val="kk-KZ"/>
        </w:rPr>
        <w:t>О</w:t>
      </w:r>
      <w:proofErr w:type="spellStart"/>
      <w:r w:rsidRPr="00AA053B">
        <w:rPr>
          <w:spacing w:val="4"/>
          <w:sz w:val="28"/>
          <w:szCs w:val="28"/>
        </w:rPr>
        <w:t>бъектами</w:t>
      </w:r>
      <w:proofErr w:type="spellEnd"/>
      <w:r w:rsidRPr="00AA053B">
        <w:rPr>
          <w:spacing w:val="4"/>
          <w:sz w:val="28"/>
          <w:szCs w:val="28"/>
        </w:rPr>
        <w:t xml:space="preserve"> исследования явились фосфоритная мелочь месторождения Жанатас, возврат агломерата процесса агломерации, некондиционные </w:t>
      </w:r>
      <w:proofErr w:type="spellStart"/>
      <w:r w:rsidRPr="00AA053B">
        <w:rPr>
          <w:spacing w:val="4"/>
          <w:sz w:val="28"/>
          <w:szCs w:val="28"/>
        </w:rPr>
        <w:t>никель-кобальтсодержащие</w:t>
      </w:r>
      <w:proofErr w:type="spellEnd"/>
      <w:r w:rsidRPr="00AA053B">
        <w:rPr>
          <w:spacing w:val="4"/>
          <w:sz w:val="28"/>
          <w:szCs w:val="28"/>
        </w:rPr>
        <w:t xml:space="preserve"> руды </w:t>
      </w:r>
      <w:r w:rsidRPr="00AA053B">
        <w:rPr>
          <w:spacing w:val="4"/>
          <w:sz w:val="28"/>
          <w:szCs w:val="28"/>
          <w:lang w:val="kk-KZ"/>
        </w:rPr>
        <w:t>Кемпирсайского месторождения</w:t>
      </w:r>
      <w:r w:rsidRPr="00AA053B">
        <w:rPr>
          <w:spacing w:val="4"/>
          <w:sz w:val="28"/>
          <w:szCs w:val="28"/>
        </w:rPr>
        <w:t xml:space="preserve"> месторождения </w:t>
      </w:r>
      <w:r w:rsidRPr="00AA053B">
        <w:rPr>
          <w:spacing w:val="4"/>
          <w:sz w:val="28"/>
          <w:szCs w:val="28"/>
          <w:lang w:val="kk-KZ"/>
        </w:rPr>
        <w:t>Актюбинской</w:t>
      </w:r>
      <w:r w:rsidRPr="00AA053B">
        <w:rPr>
          <w:spacing w:val="4"/>
          <w:sz w:val="28"/>
          <w:szCs w:val="28"/>
        </w:rPr>
        <w:t xml:space="preserve">  области и внутренние вскрышные породы угледобывающей промышленности </w:t>
      </w:r>
      <w:proofErr w:type="spellStart"/>
      <w:r w:rsidRPr="00AA053B">
        <w:rPr>
          <w:spacing w:val="4"/>
          <w:sz w:val="28"/>
          <w:szCs w:val="28"/>
        </w:rPr>
        <w:t>Ленгерского</w:t>
      </w:r>
      <w:proofErr w:type="spellEnd"/>
      <w:r w:rsidRPr="00AA053B">
        <w:rPr>
          <w:spacing w:val="4"/>
          <w:sz w:val="28"/>
          <w:szCs w:val="28"/>
        </w:rPr>
        <w:t xml:space="preserve"> месторождения.  </w:t>
      </w:r>
    </w:p>
    <w:p w:rsidR="00D52AE2" w:rsidRPr="00AA053B" w:rsidRDefault="00D52AE2" w:rsidP="00D52AE2">
      <w:pPr>
        <w:ind w:firstLine="567"/>
        <w:jc w:val="both"/>
        <w:rPr>
          <w:sz w:val="28"/>
          <w:szCs w:val="28"/>
        </w:rPr>
      </w:pPr>
      <w:r w:rsidRPr="00AA053B">
        <w:rPr>
          <w:b/>
          <w:bCs/>
          <w:sz w:val="28"/>
          <w:szCs w:val="28"/>
        </w:rPr>
        <w:t xml:space="preserve">Цели и задачи исследования. </w:t>
      </w:r>
      <w:r w:rsidRPr="00AA053B">
        <w:rPr>
          <w:sz w:val="28"/>
          <w:szCs w:val="28"/>
          <w:lang w:val="kk-KZ"/>
        </w:rPr>
        <w:t>Целями исследования являются в</w:t>
      </w:r>
      <w:proofErr w:type="spellStart"/>
      <w:r w:rsidRPr="00AA053B">
        <w:rPr>
          <w:sz w:val="28"/>
          <w:szCs w:val="28"/>
        </w:rPr>
        <w:t>ыявление</w:t>
      </w:r>
      <w:proofErr w:type="spellEnd"/>
      <w:r w:rsidRPr="00AA053B">
        <w:rPr>
          <w:sz w:val="28"/>
          <w:szCs w:val="28"/>
        </w:rPr>
        <w:t xml:space="preserve"> возможности получения офлюсованного высококачественного фосфоритного агломерата, имеющего улучшенные прочностные показатели и технологические свойства с целью дальнейшей его переработки в </w:t>
      </w:r>
      <w:proofErr w:type="spellStart"/>
      <w:r w:rsidRPr="00AA053B">
        <w:rPr>
          <w:sz w:val="28"/>
          <w:szCs w:val="28"/>
        </w:rPr>
        <w:t>руднотермической</w:t>
      </w:r>
      <w:proofErr w:type="spellEnd"/>
      <w:r w:rsidRPr="00AA053B">
        <w:rPr>
          <w:sz w:val="28"/>
          <w:szCs w:val="28"/>
        </w:rPr>
        <w:t xml:space="preserve"> печи для получения желтого фосфора, изучение процесса агломерации с различными добавками, создающими экзотермический и упрочняющий эффект, исследование и подбор наиболее целесообразных сырьевых материалов, анализ </w:t>
      </w:r>
      <w:r w:rsidRPr="00AA053B">
        <w:rPr>
          <w:sz w:val="28"/>
          <w:szCs w:val="28"/>
          <w:lang w:val="kk-KZ"/>
        </w:rPr>
        <w:t xml:space="preserve">их </w:t>
      </w:r>
      <w:r w:rsidRPr="00AA053B">
        <w:rPr>
          <w:sz w:val="28"/>
          <w:szCs w:val="28"/>
        </w:rPr>
        <w:t xml:space="preserve">химического и минералогического составов.    </w:t>
      </w:r>
    </w:p>
    <w:p w:rsidR="00D52AE2" w:rsidRPr="00AA053B" w:rsidRDefault="00D52AE2" w:rsidP="00D52AE2">
      <w:pPr>
        <w:ind w:firstLine="567"/>
        <w:jc w:val="both"/>
        <w:rPr>
          <w:spacing w:val="4"/>
          <w:sz w:val="28"/>
          <w:szCs w:val="28"/>
        </w:rPr>
      </w:pPr>
      <w:r w:rsidRPr="00AA053B">
        <w:rPr>
          <w:spacing w:val="4"/>
          <w:sz w:val="28"/>
          <w:szCs w:val="28"/>
        </w:rPr>
        <w:t>Для достижения этой цели были поставлены следующие задачи:</w:t>
      </w:r>
    </w:p>
    <w:p w:rsidR="00D52AE2" w:rsidRPr="00AA053B" w:rsidRDefault="00D52AE2" w:rsidP="00D52AE2">
      <w:pPr>
        <w:ind w:firstLine="567"/>
        <w:jc w:val="both"/>
        <w:rPr>
          <w:spacing w:val="4"/>
          <w:sz w:val="28"/>
          <w:szCs w:val="28"/>
        </w:rPr>
      </w:pPr>
      <w:r w:rsidRPr="00AA053B">
        <w:rPr>
          <w:spacing w:val="4"/>
          <w:sz w:val="28"/>
          <w:szCs w:val="28"/>
        </w:rPr>
        <w:lastRenderedPageBreak/>
        <w:t xml:space="preserve">- физико-химические исследования внутренних вскрышных пород угледобычи и некондиционных </w:t>
      </w:r>
      <w:proofErr w:type="spellStart"/>
      <w:r w:rsidRPr="00AA053B">
        <w:rPr>
          <w:spacing w:val="4"/>
          <w:sz w:val="28"/>
          <w:szCs w:val="28"/>
        </w:rPr>
        <w:t>никель-кобальтсодержащих</w:t>
      </w:r>
      <w:proofErr w:type="spellEnd"/>
      <w:r w:rsidRPr="00AA053B">
        <w:rPr>
          <w:spacing w:val="4"/>
          <w:sz w:val="28"/>
          <w:szCs w:val="28"/>
        </w:rPr>
        <w:t xml:space="preserve"> руд  для определения их фазового и минералогического состава;</w:t>
      </w:r>
    </w:p>
    <w:p w:rsidR="00D52AE2" w:rsidRPr="00AA053B" w:rsidRDefault="00D52AE2" w:rsidP="00D52AE2">
      <w:pPr>
        <w:ind w:firstLine="567"/>
        <w:jc w:val="both"/>
        <w:rPr>
          <w:spacing w:val="4"/>
          <w:sz w:val="28"/>
          <w:szCs w:val="28"/>
        </w:rPr>
      </w:pPr>
      <w:r w:rsidRPr="00AA053B">
        <w:rPr>
          <w:spacing w:val="4"/>
          <w:sz w:val="28"/>
          <w:szCs w:val="28"/>
        </w:rPr>
        <w:t xml:space="preserve">  - исследование термодинамической вероятности протекания наиболее вероятных реакции в процессе агломерации фосфатно-кремнистой мелочи с флюсующими добавками в качестве некондиционных никель-кобальт</w:t>
      </w:r>
      <w:r w:rsidRPr="00AA053B">
        <w:rPr>
          <w:spacing w:val="4"/>
          <w:sz w:val="28"/>
          <w:szCs w:val="28"/>
          <w:lang w:val="kk-KZ"/>
        </w:rPr>
        <w:t>с</w:t>
      </w:r>
      <w:proofErr w:type="spellStart"/>
      <w:r w:rsidRPr="00AA053B">
        <w:rPr>
          <w:spacing w:val="4"/>
          <w:sz w:val="28"/>
          <w:szCs w:val="28"/>
        </w:rPr>
        <w:t>одержащих</w:t>
      </w:r>
      <w:proofErr w:type="spellEnd"/>
      <w:r w:rsidRPr="00AA053B">
        <w:rPr>
          <w:spacing w:val="4"/>
          <w:sz w:val="28"/>
          <w:szCs w:val="28"/>
        </w:rPr>
        <w:t xml:space="preserve"> руд и внутренних вскрышных пород угледобычи бурых углей;</w:t>
      </w:r>
    </w:p>
    <w:p w:rsidR="00D52AE2" w:rsidRPr="00AA053B" w:rsidRDefault="00D52AE2" w:rsidP="00D52AE2">
      <w:pPr>
        <w:ind w:firstLine="567"/>
        <w:jc w:val="both"/>
        <w:rPr>
          <w:spacing w:val="4"/>
          <w:sz w:val="28"/>
          <w:szCs w:val="28"/>
        </w:rPr>
      </w:pPr>
      <w:r w:rsidRPr="00AA053B">
        <w:rPr>
          <w:spacing w:val="4"/>
          <w:sz w:val="28"/>
          <w:szCs w:val="28"/>
        </w:rPr>
        <w:t>- изучение фазового и минералогического составов продуктов спекания фосфоритной шихты, содержащих отходы различных производств;</w:t>
      </w:r>
    </w:p>
    <w:p w:rsidR="00D52AE2" w:rsidRPr="00AA053B" w:rsidRDefault="00D52AE2" w:rsidP="00D52AE2">
      <w:pPr>
        <w:ind w:firstLine="567"/>
        <w:jc w:val="both"/>
        <w:rPr>
          <w:spacing w:val="4"/>
          <w:sz w:val="28"/>
          <w:szCs w:val="28"/>
        </w:rPr>
      </w:pPr>
      <w:r w:rsidRPr="00AA053B">
        <w:rPr>
          <w:spacing w:val="4"/>
          <w:sz w:val="28"/>
          <w:szCs w:val="28"/>
        </w:rPr>
        <w:t>- проведение опытно-промышленных испытаний по проверке и обоснованию полученных результатов;</w:t>
      </w:r>
    </w:p>
    <w:p w:rsidR="00D52AE2" w:rsidRPr="00AA053B" w:rsidRDefault="00D52AE2" w:rsidP="00D52AE2">
      <w:pPr>
        <w:ind w:firstLine="567"/>
        <w:jc w:val="both"/>
        <w:rPr>
          <w:spacing w:val="4"/>
          <w:sz w:val="28"/>
          <w:szCs w:val="28"/>
        </w:rPr>
      </w:pPr>
      <w:r w:rsidRPr="00AA053B">
        <w:rPr>
          <w:spacing w:val="4"/>
          <w:sz w:val="28"/>
          <w:szCs w:val="28"/>
        </w:rPr>
        <w:t xml:space="preserve">- разработка технологического задания на опытно-промышленное производство высококачественных агломератов и легированного </w:t>
      </w:r>
      <w:proofErr w:type="spellStart"/>
      <w:r w:rsidRPr="00AA053B">
        <w:rPr>
          <w:spacing w:val="4"/>
          <w:sz w:val="28"/>
          <w:szCs w:val="28"/>
        </w:rPr>
        <w:t>феррофосфора</w:t>
      </w:r>
      <w:proofErr w:type="spellEnd"/>
      <w:r w:rsidRPr="00AA053B">
        <w:rPr>
          <w:spacing w:val="4"/>
          <w:sz w:val="28"/>
          <w:szCs w:val="28"/>
        </w:rPr>
        <w:t xml:space="preserve">, содержащего </w:t>
      </w:r>
      <w:r w:rsidRPr="00AA053B">
        <w:rPr>
          <w:spacing w:val="4"/>
          <w:sz w:val="28"/>
          <w:szCs w:val="28"/>
          <w:lang w:val="en-US"/>
        </w:rPr>
        <w:t>Co</w:t>
      </w:r>
      <w:r w:rsidRPr="00AA053B">
        <w:rPr>
          <w:spacing w:val="4"/>
          <w:sz w:val="28"/>
          <w:szCs w:val="28"/>
        </w:rPr>
        <w:t xml:space="preserve">, </w:t>
      </w:r>
      <w:r w:rsidRPr="00AA053B">
        <w:rPr>
          <w:spacing w:val="4"/>
          <w:sz w:val="28"/>
          <w:szCs w:val="28"/>
          <w:lang w:val="en-US"/>
        </w:rPr>
        <w:t>Ni</w:t>
      </w:r>
      <w:r w:rsidRPr="00AA053B">
        <w:rPr>
          <w:spacing w:val="4"/>
          <w:sz w:val="28"/>
          <w:szCs w:val="28"/>
        </w:rPr>
        <w:t>;</w:t>
      </w:r>
    </w:p>
    <w:p w:rsidR="00D52AE2" w:rsidRPr="00AA053B" w:rsidRDefault="00D52AE2" w:rsidP="00D52AE2">
      <w:pPr>
        <w:ind w:firstLine="567"/>
        <w:jc w:val="both"/>
        <w:rPr>
          <w:spacing w:val="4"/>
          <w:sz w:val="28"/>
          <w:szCs w:val="28"/>
        </w:rPr>
      </w:pPr>
      <w:r w:rsidRPr="00AA053B">
        <w:rPr>
          <w:spacing w:val="4"/>
          <w:sz w:val="28"/>
          <w:szCs w:val="28"/>
        </w:rPr>
        <w:t xml:space="preserve"> - </w:t>
      </w:r>
      <w:r w:rsidRPr="00AA053B">
        <w:rPr>
          <w:spacing w:val="4"/>
          <w:sz w:val="28"/>
          <w:szCs w:val="28"/>
          <w:lang w:val="kk-KZ"/>
        </w:rPr>
        <w:t xml:space="preserve">выполнение </w:t>
      </w:r>
      <w:proofErr w:type="spellStart"/>
      <w:r w:rsidRPr="00AA053B">
        <w:rPr>
          <w:spacing w:val="4"/>
          <w:sz w:val="28"/>
          <w:szCs w:val="28"/>
        </w:rPr>
        <w:t>технико-экономическо</w:t>
      </w:r>
      <w:proofErr w:type="spellEnd"/>
      <w:r w:rsidRPr="00AA053B">
        <w:rPr>
          <w:spacing w:val="4"/>
          <w:sz w:val="28"/>
          <w:szCs w:val="28"/>
          <w:lang w:val="kk-KZ"/>
        </w:rPr>
        <w:t>го</w:t>
      </w:r>
      <w:r w:rsidRPr="00AA053B">
        <w:rPr>
          <w:spacing w:val="4"/>
          <w:sz w:val="28"/>
          <w:szCs w:val="28"/>
        </w:rPr>
        <w:t xml:space="preserve"> </w:t>
      </w:r>
      <w:proofErr w:type="spellStart"/>
      <w:r w:rsidRPr="00AA053B">
        <w:rPr>
          <w:spacing w:val="4"/>
          <w:sz w:val="28"/>
          <w:szCs w:val="28"/>
        </w:rPr>
        <w:t>обосновани</w:t>
      </w:r>
      <w:proofErr w:type="spellEnd"/>
      <w:r w:rsidRPr="00AA053B">
        <w:rPr>
          <w:spacing w:val="4"/>
          <w:sz w:val="28"/>
          <w:szCs w:val="28"/>
          <w:lang w:val="kk-KZ"/>
        </w:rPr>
        <w:t>я</w:t>
      </w:r>
      <w:r w:rsidRPr="00AA053B">
        <w:rPr>
          <w:spacing w:val="4"/>
          <w:sz w:val="28"/>
          <w:szCs w:val="28"/>
        </w:rPr>
        <w:t xml:space="preserve"> предлагаемого способа получения фосфоритного агломерата.</w:t>
      </w:r>
    </w:p>
    <w:p w:rsidR="00D52AE2" w:rsidRPr="00AA053B" w:rsidRDefault="00D52AE2" w:rsidP="00D52AE2">
      <w:pPr>
        <w:pStyle w:val="a6"/>
        <w:spacing w:after="0"/>
        <w:ind w:firstLine="567"/>
        <w:jc w:val="both"/>
        <w:rPr>
          <w:rStyle w:val="1"/>
          <w:color w:val="000000"/>
          <w:sz w:val="28"/>
          <w:szCs w:val="28"/>
        </w:rPr>
      </w:pPr>
      <w:r w:rsidRPr="00AA053B">
        <w:rPr>
          <w:rFonts w:ascii="Times New Roman" w:hAnsi="Times New Roman" w:cs="Times New Roman"/>
          <w:b/>
          <w:bCs/>
          <w:sz w:val="28"/>
          <w:szCs w:val="28"/>
        </w:rPr>
        <w:t xml:space="preserve">Научная новизна исследования. </w:t>
      </w:r>
      <w:r w:rsidRPr="00AA053B">
        <w:rPr>
          <w:rFonts w:ascii="Times New Roman" w:hAnsi="Times New Roman" w:cs="Times New Roman"/>
          <w:color w:val="000000"/>
          <w:sz w:val="28"/>
          <w:szCs w:val="28"/>
        </w:rPr>
        <w:t xml:space="preserve">Научной новизной работы является выявление возможности получения офлюсованного высококачественного фосфоритного агломерата, содержащего в своем составе никель-, кобальтсодержащую руду и внутренние вскрышные породы. </w:t>
      </w:r>
      <w:r w:rsidRPr="00AA053B">
        <w:rPr>
          <w:rStyle w:val="1"/>
          <w:color w:val="000000"/>
          <w:sz w:val="28"/>
          <w:szCs w:val="28"/>
          <w:lang w:val="kk-KZ"/>
        </w:rPr>
        <w:t>И</w:t>
      </w:r>
      <w:proofErr w:type="spellStart"/>
      <w:r w:rsidRPr="00AA053B">
        <w:rPr>
          <w:rStyle w:val="1"/>
          <w:color w:val="000000"/>
          <w:sz w:val="28"/>
          <w:szCs w:val="28"/>
        </w:rPr>
        <w:t>сследованы</w:t>
      </w:r>
      <w:proofErr w:type="spellEnd"/>
      <w:r w:rsidRPr="00AA053B">
        <w:rPr>
          <w:rStyle w:val="1"/>
          <w:color w:val="000000"/>
          <w:sz w:val="28"/>
          <w:szCs w:val="28"/>
        </w:rPr>
        <w:t xml:space="preserve"> </w:t>
      </w:r>
      <w:proofErr w:type="spellStart"/>
      <w:r w:rsidRPr="00AA053B">
        <w:rPr>
          <w:rStyle w:val="1"/>
          <w:color w:val="000000"/>
          <w:sz w:val="28"/>
          <w:szCs w:val="28"/>
        </w:rPr>
        <w:t>физико</w:t>
      </w:r>
      <w:proofErr w:type="spellEnd"/>
      <w:r w:rsidRPr="00AA053B">
        <w:rPr>
          <w:rStyle w:val="1"/>
          <w:color w:val="000000"/>
          <w:sz w:val="28"/>
          <w:szCs w:val="28"/>
        </w:rPr>
        <w:t xml:space="preserve"> – химические свойства шихты для агломерационного обжига фосфоритной мелочи с ис</w:t>
      </w:r>
      <w:r w:rsidRPr="00AA053B">
        <w:rPr>
          <w:rStyle w:val="1"/>
          <w:color w:val="000000"/>
          <w:sz w:val="28"/>
          <w:szCs w:val="28"/>
        </w:rPr>
        <w:softHyphen/>
        <w:t>пользованием никель-кобальтовой руды и отходов угледобычи; произведен расчет и научное обоснование оптимального состава шихты для агломерации, создающего экзотермический и упрочняющий эффект. Это позволяет повысить качество управления процессом аг</w:t>
      </w:r>
      <w:r w:rsidRPr="00AA053B">
        <w:rPr>
          <w:rStyle w:val="1"/>
          <w:color w:val="000000"/>
          <w:sz w:val="28"/>
          <w:szCs w:val="28"/>
        </w:rPr>
        <w:softHyphen/>
        <w:t xml:space="preserve">ломерации фосфатных руд при </w:t>
      </w:r>
      <w:proofErr w:type="spellStart"/>
      <w:r w:rsidRPr="00AA053B">
        <w:rPr>
          <w:rStyle w:val="1"/>
          <w:color w:val="000000"/>
          <w:sz w:val="28"/>
          <w:szCs w:val="28"/>
        </w:rPr>
        <w:t>руднотермической</w:t>
      </w:r>
      <w:proofErr w:type="spellEnd"/>
      <w:r w:rsidRPr="00AA053B">
        <w:rPr>
          <w:rStyle w:val="1"/>
          <w:color w:val="000000"/>
          <w:sz w:val="28"/>
          <w:szCs w:val="28"/>
        </w:rPr>
        <w:t xml:space="preserve"> </w:t>
      </w:r>
      <w:proofErr w:type="spellStart"/>
      <w:r w:rsidRPr="00AA053B">
        <w:rPr>
          <w:rStyle w:val="1"/>
          <w:color w:val="000000"/>
          <w:sz w:val="28"/>
          <w:szCs w:val="28"/>
        </w:rPr>
        <w:t>электровозгонке</w:t>
      </w:r>
      <w:proofErr w:type="spellEnd"/>
      <w:r w:rsidRPr="00AA053B">
        <w:rPr>
          <w:rStyle w:val="1"/>
          <w:color w:val="000000"/>
          <w:sz w:val="28"/>
          <w:szCs w:val="28"/>
        </w:rPr>
        <w:t xml:space="preserve"> желтого фосфора.</w:t>
      </w:r>
    </w:p>
    <w:p w:rsidR="00D52AE2" w:rsidRPr="00AA053B" w:rsidRDefault="00D52AE2" w:rsidP="00D52AE2">
      <w:pPr>
        <w:shd w:val="clear" w:color="auto" w:fill="FFFFFF"/>
        <w:autoSpaceDE w:val="0"/>
        <w:autoSpaceDN w:val="0"/>
        <w:adjustRightInd w:val="0"/>
        <w:ind w:firstLine="567"/>
        <w:jc w:val="both"/>
        <w:rPr>
          <w:sz w:val="28"/>
          <w:szCs w:val="28"/>
          <w:lang w:val="kk-KZ"/>
        </w:rPr>
      </w:pPr>
      <w:r w:rsidRPr="00AA053B">
        <w:rPr>
          <w:color w:val="000000"/>
          <w:sz w:val="28"/>
          <w:szCs w:val="28"/>
        </w:rPr>
        <w:t>Научная новизна</w:t>
      </w:r>
      <w:r w:rsidRPr="00AA053B">
        <w:rPr>
          <w:color w:val="000000"/>
          <w:sz w:val="28"/>
          <w:szCs w:val="28"/>
          <w:lang w:val="kk-KZ"/>
        </w:rPr>
        <w:t xml:space="preserve"> работы</w:t>
      </w:r>
      <w:r w:rsidRPr="00AA053B">
        <w:rPr>
          <w:color w:val="000000"/>
          <w:sz w:val="28"/>
          <w:szCs w:val="28"/>
        </w:rPr>
        <w:t xml:space="preserve"> защищена </w:t>
      </w:r>
      <w:r w:rsidRPr="00AA053B">
        <w:rPr>
          <w:sz w:val="28"/>
          <w:szCs w:val="28"/>
        </w:rPr>
        <w:t>патентом РК № 18523 «Способ агломерации фосфатно-кремнистой мелочи».</w:t>
      </w:r>
    </w:p>
    <w:p w:rsidR="00D52AE2" w:rsidRPr="00AA053B" w:rsidRDefault="00D52AE2" w:rsidP="00D52AE2">
      <w:pPr>
        <w:pStyle w:val="a6"/>
        <w:spacing w:after="0"/>
        <w:ind w:firstLine="567"/>
        <w:jc w:val="both"/>
        <w:rPr>
          <w:rStyle w:val="1"/>
          <w:color w:val="000000"/>
          <w:sz w:val="28"/>
          <w:szCs w:val="28"/>
          <w:lang w:val="kk-KZ"/>
        </w:rPr>
      </w:pPr>
      <w:r w:rsidRPr="00AA053B">
        <w:rPr>
          <w:rFonts w:ascii="Times New Roman" w:hAnsi="Times New Roman" w:cs="Times New Roman"/>
          <w:b/>
          <w:bCs/>
          <w:spacing w:val="4"/>
          <w:sz w:val="28"/>
          <w:szCs w:val="28"/>
        </w:rPr>
        <w:t>Практическая значимость работы.</w:t>
      </w:r>
      <w:r w:rsidRPr="00AA053B">
        <w:rPr>
          <w:rStyle w:val="30"/>
          <w:color w:val="000000"/>
          <w:sz w:val="28"/>
          <w:szCs w:val="28"/>
        </w:rPr>
        <w:t xml:space="preserve"> </w:t>
      </w:r>
      <w:r w:rsidRPr="00AA053B">
        <w:rPr>
          <w:rStyle w:val="1"/>
          <w:color w:val="000000"/>
          <w:sz w:val="28"/>
          <w:szCs w:val="28"/>
        </w:rPr>
        <w:t>Теоретические и экспериментальные исследования, выполненные в дис</w:t>
      </w:r>
      <w:r w:rsidRPr="00AA053B">
        <w:rPr>
          <w:rStyle w:val="1"/>
          <w:color w:val="000000"/>
          <w:sz w:val="28"/>
          <w:szCs w:val="28"/>
        </w:rPr>
        <w:softHyphen/>
        <w:t>сертационной работе, позволили разработать технологическое задание на опытно-промышленное производство фосфоритного агломерата по предла</w:t>
      </w:r>
      <w:r w:rsidRPr="00AA053B">
        <w:rPr>
          <w:rStyle w:val="1"/>
          <w:color w:val="000000"/>
          <w:sz w:val="28"/>
          <w:szCs w:val="28"/>
        </w:rPr>
        <w:softHyphen/>
        <w:t>гаемой технологии.</w:t>
      </w:r>
    </w:p>
    <w:p w:rsidR="00D52AE2" w:rsidRPr="00AA053B" w:rsidRDefault="00D52AE2" w:rsidP="00D52AE2">
      <w:pPr>
        <w:ind w:firstLine="567"/>
        <w:jc w:val="both"/>
        <w:rPr>
          <w:sz w:val="28"/>
          <w:szCs w:val="28"/>
          <w:lang w:val="kk-KZ"/>
        </w:rPr>
      </w:pPr>
      <w:r w:rsidRPr="00AA053B">
        <w:rPr>
          <w:sz w:val="28"/>
          <w:szCs w:val="28"/>
        </w:rPr>
        <w:t xml:space="preserve">Работа имеет практическое значение для производства фосфора с получением </w:t>
      </w:r>
      <w:proofErr w:type="spellStart"/>
      <w:r w:rsidRPr="00AA053B">
        <w:rPr>
          <w:sz w:val="28"/>
          <w:szCs w:val="28"/>
        </w:rPr>
        <w:t>кобальт-никельсодержащих</w:t>
      </w:r>
      <w:proofErr w:type="spellEnd"/>
      <w:r w:rsidRPr="00AA053B">
        <w:rPr>
          <w:sz w:val="28"/>
          <w:szCs w:val="28"/>
        </w:rPr>
        <w:t xml:space="preserve"> ферросплавов, которые </w:t>
      </w:r>
      <w:proofErr w:type="spellStart"/>
      <w:r w:rsidRPr="00AA053B">
        <w:rPr>
          <w:sz w:val="28"/>
          <w:szCs w:val="28"/>
        </w:rPr>
        <w:t>восстребованы</w:t>
      </w:r>
      <w:proofErr w:type="spellEnd"/>
      <w:r w:rsidRPr="00AA053B">
        <w:rPr>
          <w:sz w:val="28"/>
          <w:szCs w:val="28"/>
        </w:rPr>
        <w:t xml:space="preserve"> в металлургической отрасли РК как легирующая добавка.</w:t>
      </w:r>
    </w:p>
    <w:p w:rsidR="00D52AE2" w:rsidRPr="00AA053B" w:rsidRDefault="00D52AE2" w:rsidP="00D52AE2">
      <w:pPr>
        <w:pStyle w:val="a6"/>
        <w:spacing w:after="0"/>
        <w:ind w:firstLine="567"/>
        <w:jc w:val="both"/>
        <w:rPr>
          <w:rStyle w:val="1"/>
          <w:color w:val="000000"/>
          <w:sz w:val="28"/>
          <w:szCs w:val="28"/>
        </w:rPr>
      </w:pPr>
      <w:r w:rsidRPr="00AA053B">
        <w:rPr>
          <w:rStyle w:val="1"/>
          <w:color w:val="000000"/>
          <w:sz w:val="28"/>
          <w:szCs w:val="28"/>
        </w:rPr>
        <w:t xml:space="preserve">Достоверность полученных результатов обусловлена </w:t>
      </w:r>
      <w:proofErr w:type="spellStart"/>
      <w:r w:rsidRPr="00AA053B">
        <w:rPr>
          <w:rStyle w:val="1"/>
          <w:color w:val="000000"/>
          <w:sz w:val="28"/>
          <w:szCs w:val="28"/>
        </w:rPr>
        <w:t>согасованием</w:t>
      </w:r>
      <w:proofErr w:type="spellEnd"/>
      <w:r w:rsidRPr="00AA053B">
        <w:rPr>
          <w:rStyle w:val="1"/>
          <w:color w:val="000000"/>
          <w:sz w:val="28"/>
          <w:szCs w:val="28"/>
        </w:rPr>
        <w:t xml:space="preserve"> полученных экспериментальных результатов с резуль</w:t>
      </w:r>
      <w:r w:rsidRPr="00AA053B">
        <w:rPr>
          <w:rStyle w:val="1"/>
          <w:color w:val="000000"/>
          <w:sz w:val="28"/>
          <w:szCs w:val="28"/>
        </w:rPr>
        <w:softHyphen/>
        <w:t>татами опытно-промышленных испытаний.</w:t>
      </w:r>
    </w:p>
    <w:p w:rsidR="00D52AE2" w:rsidRPr="00AA053B" w:rsidRDefault="00D52AE2" w:rsidP="00D52AE2">
      <w:pPr>
        <w:ind w:firstLine="567"/>
        <w:jc w:val="both"/>
        <w:rPr>
          <w:sz w:val="28"/>
          <w:szCs w:val="28"/>
        </w:rPr>
      </w:pPr>
      <w:r w:rsidRPr="00AA053B">
        <w:rPr>
          <w:spacing w:val="4"/>
          <w:sz w:val="28"/>
          <w:szCs w:val="28"/>
        </w:rPr>
        <w:t>Работа выполнена на основ</w:t>
      </w:r>
      <w:r w:rsidRPr="00AA053B">
        <w:rPr>
          <w:spacing w:val="4"/>
          <w:sz w:val="28"/>
          <w:szCs w:val="28"/>
          <w:lang w:val="kk-KZ"/>
        </w:rPr>
        <w:t>ании</w:t>
      </w:r>
      <w:r w:rsidRPr="00AA053B">
        <w:rPr>
          <w:spacing w:val="4"/>
          <w:sz w:val="28"/>
          <w:szCs w:val="28"/>
        </w:rPr>
        <w:t xml:space="preserve"> договоров с Министерством образования и науки №257, №50 и №1489 по теме:</w:t>
      </w:r>
      <w:r w:rsidRPr="00AA053B">
        <w:rPr>
          <w:sz w:val="28"/>
          <w:szCs w:val="28"/>
        </w:rPr>
        <w:t xml:space="preserve">«Разработка технологии производства высококачественных агломератов из отходов фосфорной и </w:t>
      </w:r>
      <w:r w:rsidRPr="00AA053B">
        <w:rPr>
          <w:sz w:val="28"/>
          <w:szCs w:val="28"/>
        </w:rPr>
        <w:lastRenderedPageBreak/>
        <w:t xml:space="preserve">металлургической промышленности с получением легированного </w:t>
      </w:r>
      <w:proofErr w:type="spellStart"/>
      <w:r w:rsidRPr="00AA053B">
        <w:rPr>
          <w:sz w:val="28"/>
          <w:szCs w:val="28"/>
        </w:rPr>
        <w:t>феррофосфора</w:t>
      </w:r>
      <w:proofErr w:type="spellEnd"/>
      <w:r w:rsidRPr="00AA053B">
        <w:rPr>
          <w:sz w:val="28"/>
          <w:szCs w:val="28"/>
        </w:rPr>
        <w:t xml:space="preserve">, содержащего Со, </w:t>
      </w:r>
      <w:r w:rsidRPr="00AA053B">
        <w:rPr>
          <w:sz w:val="28"/>
          <w:szCs w:val="28"/>
          <w:lang w:val="en-US"/>
        </w:rPr>
        <w:t>Ni</w:t>
      </w:r>
      <w:r w:rsidRPr="00AA053B">
        <w:rPr>
          <w:sz w:val="28"/>
          <w:szCs w:val="28"/>
        </w:rPr>
        <w:t xml:space="preserve"> и </w:t>
      </w:r>
      <w:proofErr w:type="spellStart"/>
      <w:r w:rsidRPr="00AA053B">
        <w:rPr>
          <w:sz w:val="28"/>
          <w:szCs w:val="28"/>
          <w:lang w:val="en-US"/>
        </w:rPr>
        <w:t>Mn</w:t>
      </w:r>
      <w:proofErr w:type="spellEnd"/>
      <w:r w:rsidRPr="00AA053B">
        <w:rPr>
          <w:sz w:val="28"/>
          <w:szCs w:val="28"/>
        </w:rPr>
        <w:t>» на 2010-2012 г</w:t>
      </w:r>
      <w:r w:rsidRPr="00AA053B">
        <w:rPr>
          <w:color w:val="000000"/>
          <w:sz w:val="28"/>
          <w:szCs w:val="28"/>
        </w:rPr>
        <w:t>.</w:t>
      </w:r>
      <w:r w:rsidRPr="00AA053B">
        <w:rPr>
          <w:sz w:val="28"/>
          <w:szCs w:val="28"/>
        </w:rPr>
        <w:t xml:space="preserve"> </w:t>
      </w:r>
    </w:p>
    <w:p w:rsidR="00D52AE2" w:rsidRPr="00AA053B" w:rsidRDefault="00D52AE2" w:rsidP="00D52AE2">
      <w:pPr>
        <w:ind w:firstLine="540"/>
        <w:jc w:val="both"/>
        <w:rPr>
          <w:b/>
          <w:bCs/>
          <w:sz w:val="28"/>
          <w:szCs w:val="28"/>
        </w:rPr>
      </w:pPr>
    </w:p>
    <w:p w:rsidR="00D52AE2" w:rsidRPr="00AA053B" w:rsidRDefault="00D52AE2" w:rsidP="00D52AE2">
      <w:pPr>
        <w:ind w:firstLine="540"/>
        <w:jc w:val="both"/>
        <w:rPr>
          <w:b/>
          <w:bCs/>
          <w:sz w:val="28"/>
          <w:szCs w:val="28"/>
        </w:rPr>
      </w:pPr>
    </w:p>
    <w:p w:rsidR="00D52AE2" w:rsidRPr="00AA053B" w:rsidRDefault="00D52AE2" w:rsidP="00D52AE2">
      <w:pPr>
        <w:ind w:firstLine="540"/>
        <w:jc w:val="both"/>
        <w:rPr>
          <w:b/>
          <w:bCs/>
          <w:sz w:val="28"/>
          <w:szCs w:val="28"/>
        </w:rPr>
      </w:pPr>
      <w:r w:rsidRPr="00AA053B">
        <w:rPr>
          <w:b/>
          <w:bCs/>
          <w:sz w:val="28"/>
          <w:szCs w:val="28"/>
        </w:rPr>
        <w:t>Основные заключения по диссертационной работе</w:t>
      </w:r>
    </w:p>
    <w:p w:rsidR="00D52AE2" w:rsidRPr="00AA053B" w:rsidRDefault="00D52AE2" w:rsidP="00D52AE2">
      <w:pPr>
        <w:ind w:firstLine="540"/>
        <w:jc w:val="both"/>
        <w:rPr>
          <w:sz w:val="28"/>
          <w:szCs w:val="28"/>
        </w:rPr>
      </w:pPr>
      <w:r w:rsidRPr="00AA053B">
        <w:rPr>
          <w:sz w:val="28"/>
          <w:szCs w:val="28"/>
        </w:rPr>
        <w:t>1. Проведено исследование термодинамической вероятности протекания наиболее вероятных реакций в процессе агломерации фосфатно-кремнистой мелочи с флюсующими добавками в качестве некондиционных никель-кобальт</w:t>
      </w:r>
      <w:r w:rsidRPr="00AA053B">
        <w:rPr>
          <w:sz w:val="28"/>
          <w:szCs w:val="28"/>
          <w:lang w:val="kk-KZ"/>
        </w:rPr>
        <w:t>с</w:t>
      </w:r>
      <w:proofErr w:type="spellStart"/>
      <w:r w:rsidRPr="00AA053B">
        <w:rPr>
          <w:sz w:val="28"/>
          <w:szCs w:val="28"/>
        </w:rPr>
        <w:t>одержащих</w:t>
      </w:r>
      <w:proofErr w:type="spellEnd"/>
      <w:r w:rsidRPr="00AA053B">
        <w:rPr>
          <w:sz w:val="28"/>
          <w:szCs w:val="28"/>
        </w:rPr>
        <w:t xml:space="preserve"> руд и внутренних вскрышных пород угледобычи бурых углей. </w:t>
      </w:r>
    </w:p>
    <w:p w:rsidR="00D52AE2" w:rsidRPr="00AA053B" w:rsidRDefault="00D52AE2" w:rsidP="00D52AE2">
      <w:pPr>
        <w:ind w:firstLine="540"/>
        <w:jc w:val="both"/>
        <w:rPr>
          <w:sz w:val="28"/>
          <w:szCs w:val="28"/>
        </w:rPr>
      </w:pPr>
      <w:r w:rsidRPr="00AA053B">
        <w:rPr>
          <w:sz w:val="28"/>
          <w:szCs w:val="28"/>
        </w:rPr>
        <w:t xml:space="preserve">2. Изучены физико-химические свойства полученного офлюсованного агломерата,  а также </w:t>
      </w:r>
      <w:proofErr w:type="spellStart"/>
      <w:r w:rsidRPr="00AA053B">
        <w:rPr>
          <w:sz w:val="28"/>
          <w:szCs w:val="28"/>
        </w:rPr>
        <w:t>феррофосфора</w:t>
      </w:r>
      <w:proofErr w:type="spellEnd"/>
      <w:r w:rsidRPr="00AA053B">
        <w:rPr>
          <w:sz w:val="28"/>
          <w:szCs w:val="28"/>
        </w:rPr>
        <w:t xml:space="preserve"> - полупродукта при </w:t>
      </w:r>
      <w:proofErr w:type="spellStart"/>
      <w:r w:rsidRPr="00AA053B">
        <w:rPr>
          <w:sz w:val="28"/>
          <w:szCs w:val="28"/>
        </w:rPr>
        <w:t>электроплавке</w:t>
      </w:r>
      <w:proofErr w:type="spellEnd"/>
      <w:r w:rsidRPr="00AA053B">
        <w:rPr>
          <w:sz w:val="28"/>
          <w:szCs w:val="28"/>
        </w:rPr>
        <w:t xml:space="preserve"> полученных офлюсованных агломератов. Изучение их на растровом электронном микроскопе с поэлементным анализом показало наличие в агломерате следующих элементов: </w:t>
      </w:r>
      <w:r w:rsidRPr="00AA053B">
        <w:rPr>
          <w:sz w:val="28"/>
          <w:szCs w:val="28"/>
          <w:lang w:val="en-US"/>
        </w:rPr>
        <w:t>Mg</w:t>
      </w:r>
      <w:r w:rsidRPr="00AA053B">
        <w:rPr>
          <w:sz w:val="28"/>
          <w:szCs w:val="28"/>
        </w:rPr>
        <w:t xml:space="preserve">, </w:t>
      </w:r>
      <w:r w:rsidRPr="00AA053B">
        <w:rPr>
          <w:sz w:val="28"/>
          <w:szCs w:val="28"/>
          <w:lang w:val="en-US"/>
        </w:rPr>
        <w:t>Al</w:t>
      </w:r>
      <w:r w:rsidRPr="00AA053B">
        <w:rPr>
          <w:sz w:val="28"/>
          <w:szCs w:val="28"/>
        </w:rPr>
        <w:t xml:space="preserve">, </w:t>
      </w:r>
      <w:r w:rsidRPr="00AA053B">
        <w:rPr>
          <w:sz w:val="28"/>
          <w:szCs w:val="28"/>
          <w:lang w:val="en-US"/>
        </w:rPr>
        <w:t>Si</w:t>
      </w:r>
      <w:r w:rsidRPr="00AA053B">
        <w:rPr>
          <w:sz w:val="28"/>
          <w:szCs w:val="28"/>
        </w:rPr>
        <w:t xml:space="preserve">, </w:t>
      </w:r>
      <w:r w:rsidRPr="00AA053B">
        <w:rPr>
          <w:sz w:val="28"/>
          <w:szCs w:val="28"/>
          <w:lang w:val="en-US"/>
        </w:rPr>
        <w:t>P</w:t>
      </w:r>
      <w:r w:rsidRPr="00AA053B">
        <w:rPr>
          <w:sz w:val="28"/>
          <w:szCs w:val="28"/>
        </w:rPr>
        <w:t xml:space="preserve">, </w:t>
      </w:r>
      <w:r w:rsidRPr="00AA053B">
        <w:rPr>
          <w:sz w:val="28"/>
          <w:szCs w:val="28"/>
          <w:lang w:val="en-US"/>
        </w:rPr>
        <w:t>K</w:t>
      </w:r>
      <w:r w:rsidRPr="00AA053B">
        <w:rPr>
          <w:sz w:val="28"/>
          <w:szCs w:val="28"/>
        </w:rPr>
        <w:t xml:space="preserve">, </w:t>
      </w:r>
      <w:r w:rsidRPr="00AA053B">
        <w:rPr>
          <w:sz w:val="28"/>
          <w:szCs w:val="28"/>
          <w:lang w:val="en-US"/>
        </w:rPr>
        <w:t>S</w:t>
      </w:r>
      <w:r w:rsidRPr="00AA053B">
        <w:rPr>
          <w:sz w:val="28"/>
          <w:szCs w:val="28"/>
        </w:rPr>
        <w:t xml:space="preserve">, </w:t>
      </w:r>
      <w:r w:rsidRPr="00AA053B">
        <w:rPr>
          <w:sz w:val="28"/>
          <w:szCs w:val="28"/>
          <w:lang w:val="en-US"/>
        </w:rPr>
        <w:t>Ca</w:t>
      </w:r>
      <w:r w:rsidRPr="00AA053B">
        <w:rPr>
          <w:sz w:val="28"/>
          <w:szCs w:val="28"/>
        </w:rPr>
        <w:t xml:space="preserve">, </w:t>
      </w:r>
      <w:r w:rsidRPr="00AA053B">
        <w:rPr>
          <w:sz w:val="28"/>
          <w:szCs w:val="28"/>
          <w:lang w:val="en-US"/>
        </w:rPr>
        <w:t>Fe</w:t>
      </w:r>
      <w:r w:rsidRPr="00AA053B">
        <w:rPr>
          <w:sz w:val="28"/>
          <w:szCs w:val="28"/>
        </w:rPr>
        <w:t xml:space="preserve">, </w:t>
      </w:r>
      <w:r w:rsidRPr="00AA053B">
        <w:rPr>
          <w:sz w:val="28"/>
          <w:szCs w:val="28"/>
          <w:lang w:val="en-US"/>
        </w:rPr>
        <w:t>Ni</w:t>
      </w:r>
      <w:r w:rsidRPr="00AA053B">
        <w:rPr>
          <w:sz w:val="28"/>
          <w:szCs w:val="28"/>
        </w:rPr>
        <w:t xml:space="preserve">, </w:t>
      </w:r>
      <w:r w:rsidRPr="00AA053B">
        <w:rPr>
          <w:sz w:val="28"/>
          <w:szCs w:val="28"/>
          <w:lang w:val="en-US"/>
        </w:rPr>
        <w:t>Cr</w:t>
      </w:r>
      <w:r w:rsidRPr="00AA053B">
        <w:rPr>
          <w:sz w:val="28"/>
          <w:szCs w:val="28"/>
        </w:rPr>
        <w:t xml:space="preserve"> и </w:t>
      </w:r>
      <w:r w:rsidRPr="00AA053B">
        <w:rPr>
          <w:sz w:val="28"/>
          <w:szCs w:val="28"/>
          <w:lang w:val="en-US"/>
        </w:rPr>
        <w:t>Co</w:t>
      </w:r>
      <w:r w:rsidRPr="00AA053B">
        <w:rPr>
          <w:sz w:val="28"/>
          <w:szCs w:val="28"/>
        </w:rPr>
        <w:t xml:space="preserve">. </w:t>
      </w:r>
    </w:p>
    <w:p w:rsidR="00D52AE2" w:rsidRPr="00AA053B" w:rsidRDefault="00D52AE2" w:rsidP="00D52AE2">
      <w:pPr>
        <w:ind w:firstLine="540"/>
        <w:jc w:val="both"/>
        <w:rPr>
          <w:sz w:val="28"/>
          <w:szCs w:val="28"/>
        </w:rPr>
      </w:pPr>
      <w:r w:rsidRPr="00AA053B">
        <w:rPr>
          <w:sz w:val="28"/>
          <w:szCs w:val="28"/>
        </w:rPr>
        <w:t xml:space="preserve">3. Произведен расчет и обоснование оптимального состава агломерации. Определено, что оптимальными значениями состава </w:t>
      </w:r>
      <w:proofErr w:type="spellStart"/>
      <w:r w:rsidRPr="00AA053B">
        <w:rPr>
          <w:sz w:val="28"/>
          <w:szCs w:val="28"/>
        </w:rPr>
        <w:t>аглошихты</w:t>
      </w:r>
      <w:proofErr w:type="spellEnd"/>
      <w:r w:rsidRPr="00AA053B">
        <w:rPr>
          <w:sz w:val="28"/>
          <w:szCs w:val="28"/>
        </w:rPr>
        <w:t xml:space="preserve"> являются (в %): фосфориты - 55-67; </w:t>
      </w:r>
      <w:r w:rsidRPr="00AA053B">
        <w:rPr>
          <w:sz w:val="28"/>
          <w:szCs w:val="28"/>
          <w:lang w:val="kk-KZ"/>
        </w:rPr>
        <w:t xml:space="preserve">некондиционные </w:t>
      </w:r>
      <w:r w:rsidRPr="00AA053B">
        <w:rPr>
          <w:sz w:val="28"/>
          <w:szCs w:val="28"/>
        </w:rPr>
        <w:t xml:space="preserve">никелькобальтсодержащие руды – 3-17 и внутренние вскрышные породы – 3-17, твердое топливо (мелочь металлургического кокса) – 3-5 и возврат мелочи агломерата – 14-16. </w:t>
      </w:r>
    </w:p>
    <w:p w:rsidR="00D52AE2" w:rsidRPr="00AA053B" w:rsidRDefault="00D52AE2" w:rsidP="00D52AE2">
      <w:pPr>
        <w:ind w:firstLine="540"/>
        <w:jc w:val="both"/>
        <w:rPr>
          <w:sz w:val="28"/>
          <w:szCs w:val="28"/>
        </w:rPr>
      </w:pPr>
      <w:r w:rsidRPr="00AA053B">
        <w:rPr>
          <w:sz w:val="28"/>
          <w:szCs w:val="28"/>
        </w:rPr>
        <w:t xml:space="preserve">4. На основе предложенной технологии апробирована опытно-промышленная установка по производству фосфоритного агломерата с использованием в качестве флюсовой добавки – </w:t>
      </w:r>
      <w:proofErr w:type="spellStart"/>
      <w:r w:rsidRPr="00AA053B">
        <w:rPr>
          <w:sz w:val="28"/>
          <w:szCs w:val="28"/>
        </w:rPr>
        <w:t>никель-кобальтсодержащих</w:t>
      </w:r>
      <w:proofErr w:type="spellEnd"/>
      <w:r w:rsidRPr="00AA053B">
        <w:rPr>
          <w:sz w:val="28"/>
          <w:szCs w:val="28"/>
        </w:rPr>
        <w:t xml:space="preserve"> руд и топлива – смеси вскрышных пород с коксовой мелочью на ЖФ ТОО «</w:t>
      </w:r>
      <w:proofErr w:type="spellStart"/>
      <w:r w:rsidRPr="00AA053B">
        <w:rPr>
          <w:sz w:val="28"/>
          <w:szCs w:val="28"/>
        </w:rPr>
        <w:t>Казфосфат</w:t>
      </w:r>
      <w:proofErr w:type="spellEnd"/>
      <w:r w:rsidRPr="00AA053B">
        <w:rPr>
          <w:sz w:val="28"/>
          <w:szCs w:val="28"/>
        </w:rPr>
        <w:t xml:space="preserve">» (НДФЗ). </w:t>
      </w:r>
    </w:p>
    <w:p w:rsidR="00D52AE2" w:rsidRPr="00AA053B" w:rsidRDefault="00D52AE2" w:rsidP="00D52AE2">
      <w:pPr>
        <w:ind w:firstLine="540"/>
        <w:jc w:val="both"/>
        <w:rPr>
          <w:sz w:val="28"/>
          <w:szCs w:val="28"/>
        </w:rPr>
      </w:pPr>
      <w:r w:rsidRPr="00AA053B">
        <w:rPr>
          <w:sz w:val="28"/>
          <w:szCs w:val="28"/>
        </w:rPr>
        <w:t xml:space="preserve">5. На лабораторной установке с </w:t>
      </w:r>
      <w:proofErr w:type="spellStart"/>
      <w:r w:rsidRPr="00AA053B">
        <w:rPr>
          <w:sz w:val="28"/>
          <w:szCs w:val="28"/>
        </w:rPr>
        <w:t>аглочашей</w:t>
      </w:r>
      <w:proofErr w:type="spellEnd"/>
      <w:r w:rsidRPr="00AA053B">
        <w:rPr>
          <w:sz w:val="28"/>
          <w:szCs w:val="28"/>
        </w:rPr>
        <w:t xml:space="preserve"> проведены исследования по агломерации </w:t>
      </w:r>
      <w:proofErr w:type="spellStart"/>
      <w:r w:rsidRPr="00AA053B">
        <w:rPr>
          <w:sz w:val="28"/>
          <w:szCs w:val="28"/>
        </w:rPr>
        <w:t>аглошихты</w:t>
      </w:r>
      <w:proofErr w:type="spellEnd"/>
      <w:r w:rsidRPr="00AA053B">
        <w:rPr>
          <w:sz w:val="28"/>
          <w:szCs w:val="28"/>
          <w:lang w:val="kk-KZ"/>
        </w:rPr>
        <w:t xml:space="preserve">. </w:t>
      </w:r>
      <w:r w:rsidRPr="00AA053B">
        <w:rPr>
          <w:sz w:val="28"/>
          <w:szCs w:val="28"/>
        </w:rPr>
        <w:t>Получаемый в ходе агломерации офлюсованный агломерат имел прочность на: - сжатие - 120-220 кг/</w:t>
      </w:r>
      <w:proofErr w:type="spellStart"/>
      <w:r w:rsidRPr="00AA053B">
        <w:rPr>
          <w:sz w:val="28"/>
          <w:szCs w:val="28"/>
        </w:rPr>
        <w:t>шт</w:t>
      </w:r>
      <w:proofErr w:type="spellEnd"/>
      <w:r w:rsidRPr="00AA053B">
        <w:rPr>
          <w:sz w:val="28"/>
          <w:szCs w:val="28"/>
        </w:rPr>
        <w:t>; - удар - 80-85% (по выходу класса + 5мм); - истирание- 5-8% (по выходу класса менее 0,5 мм)</w:t>
      </w:r>
      <w:r w:rsidRPr="00AA053B">
        <w:rPr>
          <w:sz w:val="28"/>
          <w:szCs w:val="28"/>
          <w:lang w:val="kk-KZ"/>
        </w:rPr>
        <w:t xml:space="preserve"> при</w:t>
      </w:r>
      <w:r w:rsidRPr="00AA053B">
        <w:rPr>
          <w:sz w:val="28"/>
          <w:szCs w:val="28"/>
        </w:rPr>
        <w:t xml:space="preserve"> </w:t>
      </w:r>
      <w:proofErr w:type="spellStart"/>
      <w:r w:rsidRPr="00AA053B">
        <w:rPr>
          <w:sz w:val="28"/>
          <w:szCs w:val="28"/>
        </w:rPr>
        <w:t>модул</w:t>
      </w:r>
      <w:proofErr w:type="spellEnd"/>
      <w:r w:rsidRPr="00AA053B">
        <w:rPr>
          <w:sz w:val="28"/>
          <w:szCs w:val="28"/>
          <w:lang w:val="kk-KZ"/>
        </w:rPr>
        <w:t>е</w:t>
      </w:r>
      <w:r w:rsidRPr="00AA053B">
        <w:rPr>
          <w:sz w:val="28"/>
          <w:szCs w:val="28"/>
        </w:rPr>
        <w:t xml:space="preserve"> кислотности от 0,81до 0,99. </w:t>
      </w:r>
    </w:p>
    <w:p w:rsidR="00D52AE2" w:rsidRPr="00AA053B" w:rsidRDefault="00D52AE2" w:rsidP="00D52AE2">
      <w:pPr>
        <w:ind w:firstLine="540"/>
        <w:jc w:val="both"/>
        <w:rPr>
          <w:sz w:val="28"/>
          <w:szCs w:val="28"/>
        </w:rPr>
      </w:pPr>
      <w:r w:rsidRPr="00AA053B">
        <w:rPr>
          <w:sz w:val="28"/>
          <w:szCs w:val="28"/>
        </w:rPr>
        <w:t xml:space="preserve">6. Разработано технологическое задание на опытно-промышленное производство высококачественных агломератов и легированного </w:t>
      </w:r>
      <w:proofErr w:type="spellStart"/>
      <w:r w:rsidRPr="00AA053B">
        <w:rPr>
          <w:sz w:val="28"/>
          <w:szCs w:val="28"/>
        </w:rPr>
        <w:t>феррофосфора</w:t>
      </w:r>
      <w:proofErr w:type="spellEnd"/>
      <w:r w:rsidRPr="00AA053B">
        <w:rPr>
          <w:sz w:val="28"/>
          <w:szCs w:val="28"/>
        </w:rPr>
        <w:t xml:space="preserve">, содержащего </w:t>
      </w:r>
      <w:r w:rsidRPr="00AA053B">
        <w:rPr>
          <w:sz w:val="28"/>
          <w:szCs w:val="28"/>
          <w:lang w:val="en-US"/>
        </w:rPr>
        <w:t>Co</w:t>
      </w:r>
      <w:r w:rsidRPr="00AA053B">
        <w:rPr>
          <w:sz w:val="28"/>
          <w:szCs w:val="28"/>
        </w:rPr>
        <w:t xml:space="preserve">, </w:t>
      </w:r>
      <w:r w:rsidRPr="00AA053B">
        <w:rPr>
          <w:sz w:val="28"/>
          <w:szCs w:val="28"/>
          <w:lang w:val="en-US"/>
        </w:rPr>
        <w:t>Ni</w:t>
      </w:r>
      <w:r w:rsidRPr="00AA053B">
        <w:rPr>
          <w:sz w:val="28"/>
          <w:szCs w:val="28"/>
        </w:rPr>
        <w:t xml:space="preserve">. </w:t>
      </w:r>
    </w:p>
    <w:p w:rsidR="00D52AE2" w:rsidRPr="00AA053B" w:rsidRDefault="00D52AE2" w:rsidP="00D52AE2">
      <w:pPr>
        <w:ind w:firstLine="540"/>
        <w:jc w:val="both"/>
        <w:rPr>
          <w:sz w:val="28"/>
          <w:szCs w:val="28"/>
        </w:rPr>
      </w:pPr>
      <w:r w:rsidRPr="00AA053B">
        <w:rPr>
          <w:sz w:val="28"/>
          <w:szCs w:val="28"/>
        </w:rPr>
        <w:t xml:space="preserve">7. Разработано технико-экономическое обоснование предлагаемого способа для условий производства агломерата на </w:t>
      </w:r>
      <w:proofErr w:type="spellStart"/>
      <w:r w:rsidRPr="00AA053B">
        <w:rPr>
          <w:sz w:val="28"/>
          <w:szCs w:val="28"/>
        </w:rPr>
        <w:t>Ново-Джамбулском</w:t>
      </w:r>
      <w:proofErr w:type="spellEnd"/>
      <w:r w:rsidRPr="00AA053B">
        <w:rPr>
          <w:sz w:val="28"/>
          <w:szCs w:val="28"/>
        </w:rPr>
        <w:t xml:space="preserve"> фосфорном заводе, определены их основные технико-экономические показатели. </w:t>
      </w:r>
    </w:p>
    <w:p w:rsidR="00D52AE2" w:rsidRPr="00AA053B" w:rsidRDefault="00D52AE2" w:rsidP="00D52AE2">
      <w:pPr>
        <w:ind w:firstLine="567"/>
        <w:jc w:val="both"/>
        <w:rPr>
          <w:sz w:val="28"/>
          <w:szCs w:val="28"/>
          <w:lang w:val="en-US"/>
        </w:rPr>
      </w:pPr>
      <w:r w:rsidRPr="00AA053B">
        <w:rPr>
          <w:b/>
          <w:bCs/>
          <w:sz w:val="28"/>
          <w:szCs w:val="28"/>
        </w:rPr>
        <w:t xml:space="preserve">Апробация работы и публикации. </w:t>
      </w:r>
      <w:r w:rsidRPr="00AA053B">
        <w:rPr>
          <w:sz w:val="28"/>
          <w:szCs w:val="28"/>
        </w:rPr>
        <w:t xml:space="preserve">По материалам диссертационной работы опубликовано 13 работ, из них 7 - в рецензируемых журналах  (2 журнала, входящие в международный информационный ресурс </w:t>
      </w:r>
      <w:proofErr w:type="spellStart"/>
      <w:r w:rsidRPr="00AA053B">
        <w:rPr>
          <w:sz w:val="28"/>
          <w:szCs w:val="28"/>
        </w:rPr>
        <w:t>Scopus</w:t>
      </w:r>
      <w:proofErr w:type="spellEnd"/>
      <w:r w:rsidRPr="00AA053B">
        <w:rPr>
          <w:sz w:val="28"/>
          <w:szCs w:val="28"/>
        </w:rPr>
        <w:t xml:space="preserve">, 2 статьи в зарубежных журналах, 3 статьи в научных изданиях, рекомендуемых ККСОН МОН РК) и 6 тезисов и докладов в трудах международных конференций.  Проведены опытно-промышленные испытания по обработке оптимальных параметров получения офлюсованного фосфоритного агломерата, содержащего </w:t>
      </w:r>
      <w:r w:rsidRPr="00AA053B">
        <w:rPr>
          <w:sz w:val="28"/>
          <w:szCs w:val="28"/>
          <w:lang w:val="en-US"/>
        </w:rPr>
        <w:t>Ni</w:t>
      </w:r>
      <w:r w:rsidRPr="00AA053B">
        <w:rPr>
          <w:sz w:val="28"/>
          <w:szCs w:val="28"/>
        </w:rPr>
        <w:t xml:space="preserve"> и Со и дальней его электрической плавке в </w:t>
      </w:r>
      <w:proofErr w:type="spellStart"/>
      <w:r w:rsidRPr="00AA053B">
        <w:rPr>
          <w:sz w:val="28"/>
          <w:szCs w:val="28"/>
        </w:rPr>
        <w:lastRenderedPageBreak/>
        <w:t>руднотермической</w:t>
      </w:r>
      <w:proofErr w:type="spellEnd"/>
      <w:r w:rsidRPr="00AA053B">
        <w:rPr>
          <w:sz w:val="28"/>
          <w:szCs w:val="28"/>
        </w:rPr>
        <w:t xml:space="preserve"> печи. Имеются</w:t>
      </w:r>
      <w:r w:rsidRPr="00AA053B">
        <w:rPr>
          <w:sz w:val="28"/>
          <w:szCs w:val="28"/>
          <w:lang w:val="en-US"/>
        </w:rPr>
        <w:t xml:space="preserve"> 2 </w:t>
      </w:r>
      <w:r w:rsidRPr="00AA053B">
        <w:rPr>
          <w:sz w:val="28"/>
          <w:szCs w:val="28"/>
        </w:rPr>
        <w:t>акта</w:t>
      </w:r>
      <w:r w:rsidRPr="00AA053B">
        <w:rPr>
          <w:sz w:val="28"/>
          <w:szCs w:val="28"/>
          <w:lang w:val="en-US"/>
        </w:rPr>
        <w:t xml:space="preserve"> </w:t>
      </w:r>
      <w:r w:rsidRPr="00AA053B">
        <w:rPr>
          <w:sz w:val="28"/>
          <w:szCs w:val="28"/>
        </w:rPr>
        <w:t>испытаний</w:t>
      </w:r>
      <w:r w:rsidRPr="00AA053B">
        <w:rPr>
          <w:sz w:val="28"/>
          <w:szCs w:val="28"/>
          <w:lang w:val="en-US"/>
        </w:rPr>
        <w:t xml:space="preserve"> </w:t>
      </w:r>
      <w:r w:rsidRPr="00AA053B">
        <w:rPr>
          <w:sz w:val="28"/>
          <w:szCs w:val="28"/>
        </w:rPr>
        <w:t>по</w:t>
      </w:r>
      <w:r w:rsidRPr="00AA053B">
        <w:rPr>
          <w:sz w:val="28"/>
          <w:szCs w:val="28"/>
          <w:lang w:val="en-US"/>
        </w:rPr>
        <w:t xml:space="preserve"> </w:t>
      </w:r>
      <w:r w:rsidRPr="00AA053B">
        <w:rPr>
          <w:sz w:val="28"/>
          <w:szCs w:val="28"/>
        </w:rPr>
        <w:t>опытно</w:t>
      </w:r>
      <w:r w:rsidRPr="00AA053B">
        <w:rPr>
          <w:sz w:val="28"/>
          <w:szCs w:val="28"/>
          <w:lang w:val="en-US"/>
        </w:rPr>
        <w:t>-</w:t>
      </w:r>
      <w:r w:rsidRPr="00AA053B">
        <w:rPr>
          <w:sz w:val="28"/>
          <w:szCs w:val="28"/>
        </w:rPr>
        <w:t>промышленным</w:t>
      </w:r>
      <w:r w:rsidRPr="00AA053B">
        <w:rPr>
          <w:sz w:val="28"/>
          <w:szCs w:val="28"/>
          <w:lang w:val="en-US"/>
        </w:rPr>
        <w:t xml:space="preserve"> </w:t>
      </w:r>
      <w:r w:rsidRPr="00AA053B">
        <w:rPr>
          <w:sz w:val="28"/>
          <w:szCs w:val="28"/>
        </w:rPr>
        <w:t>испытаниям</w:t>
      </w:r>
      <w:r w:rsidRPr="00AA053B">
        <w:rPr>
          <w:sz w:val="28"/>
          <w:szCs w:val="28"/>
          <w:lang w:val="en-US"/>
        </w:rPr>
        <w:t xml:space="preserve">. </w:t>
      </w:r>
    </w:p>
    <w:p w:rsidR="00D52AE2" w:rsidRPr="00AA053B" w:rsidRDefault="00D52AE2" w:rsidP="00D52AE2">
      <w:pPr>
        <w:ind w:firstLine="567"/>
        <w:rPr>
          <w:lang w:val="kk-KZ"/>
        </w:rPr>
      </w:pPr>
    </w:p>
    <w:p w:rsidR="00D52AE2" w:rsidRPr="00AA053B" w:rsidRDefault="00D52AE2" w:rsidP="00D52AE2">
      <w:pPr>
        <w:pStyle w:val="Default"/>
        <w:jc w:val="center"/>
        <w:rPr>
          <w:rFonts w:ascii="Times New Roman" w:hAnsi="Times New Roman" w:cs="Times New Roman"/>
          <w:b/>
          <w:bCs/>
          <w:sz w:val="28"/>
          <w:szCs w:val="28"/>
          <w:lang w:val="en-US"/>
        </w:rPr>
      </w:pPr>
      <w:r w:rsidRPr="00AA053B">
        <w:rPr>
          <w:rFonts w:ascii="Times New Roman" w:hAnsi="Times New Roman" w:cs="Times New Roman"/>
          <w:b/>
          <w:bCs/>
          <w:sz w:val="28"/>
          <w:szCs w:val="28"/>
          <w:lang w:val="en-US"/>
        </w:rPr>
        <w:t>ANNOTATION</w:t>
      </w:r>
    </w:p>
    <w:p w:rsidR="00D52AE2" w:rsidRPr="00AA053B" w:rsidRDefault="00D52AE2" w:rsidP="00D52AE2">
      <w:pPr>
        <w:pStyle w:val="Default"/>
        <w:jc w:val="center"/>
        <w:rPr>
          <w:rFonts w:ascii="Times New Roman" w:hAnsi="Times New Roman" w:cs="Times New Roman"/>
          <w:sz w:val="28"/>
          <w:szCs w:val="28"/>
          <w:lang w:val="en-US"/>
        </w:rPr>
      </w:pPr>
    </w:p>
    <w:p w:rsidR="00D52AE2" w:rsidRPr="00AA053B" w:rsidRDefault="00D52AE2" w:rsidP="00D52AE2">
      <w:pPr>
        <w:pStyle w:val="Default"/>
        <w:jc w:val="center"/>
        <w:rPr>
          <w:rFonts w:ascii="Times New Roman" w:hAnsi="Times New Roman" w:cs="Times New Roman"/>
          <w:sz w:val="28"/>
          <w:szCs w:val="28"/>
          <w:lang w:val="en-US"/>
        </w:rPr>
      </w:pPr>
      <w:r w:rsidRPr="00AA053B">
        <w:rPr>
          <w:rFonts w:ascii="Times New Roman" w:hAnsi="Times New Roman" w:cs="Times New Roman"/>
          <w:sz w:val="28"/>
          <w:szCs w:val="28"/>
          <w:lang w:val="en-US"/>
        </w:rPr>
        <w:t>of the dissertation for scientific degree of doctor philosophy (Ph. D)</w:t>
      </w:r>
    </w:p>
    <w:p w:rsidR="00D52AE2" w:rsidRPr="00AA053B" w:rsidRDefault="00D52AE2" w:rsidP="00D52AE2">
      <w:pPr>
        <w:pStyle w:val="Default"/>
        <w:jc w:val="center"/>
        <w:rPr>
          <w:rFonts w:ascii="Times New Roman" w:hAnsi="Times New Roman" w:cs="Times New Roman"/>
          <w:sz w:val="28"/>
          <w:szCs w:val="28"/>
          <w:lang w:val="en-US"/>
        </w:rPr>
      </w:pPr>
      <w:r w:rsidRPr="00AA053B">
        <w:rPr>
          <w:rFonts w:ascii="Times New Roman" w:hAnsi="Times New Roman" w:cs="Times New Roman"/>
          <w:sz w:val="28"/>
          <w:szCs w:val="28"/>
          <w:lang w:val="en-US"/>
        </w:rPr>
        <w:t xml:space="preserve">6D072000 – Chemical technology of inorganic substances </w:t>
      </w:r>
    </w:p>
    <w:p w:rsidR="00D52AE2" w:rsidRPr="00AA053B" w:rsidRDefault="00D52AE2" w:rsidP="00D52AE2">
      <w:pPr>
        <w:pStyle w:val="Default"/>
        <w:jc w:val="center"/>
        <w:rPr>
          <w:rFonts w:ascii="Times New Roman" w:hAnsi="Times New Roman" w:cs="Times New Roman"/>
          <w:sz w:val="28"/>
          <w:szCs w:val="28"/>
          <w:lang w:val="en-US"/>
        </w:rPr>
      </w:pPr>
    </w:p>
    <w:p w:rsidR="00D52AE2" w:rsidRPr="00AA053B" w:rsidRDefault="00D52AE2" w:rsidP="00D52AE2">
      <w:pPr>
        <w:jc w:val="center"/>
        <w:rPr>
          <w:b/>
          <w:bCs/>
          <w:sz w:val="28"/>
          <w:szCs w:val="28"/>
          <w:lang w:val="en-US"/>
        </w:rPr>
      </w:pPr>
      <w:r w:rsidRPr="00AA053B">
        <w:rPr>
          <w:b/>
          <w:bCs/>
          <w:sz w:val="28"/>
          <w:szCs w:val="28"/>
          <w:lang w:val="en-US"/>
        </w:rPr>
        <w:t>ALTYBAYEV ZHAXYLYK</w:t>
      </w:r>
    </w:p>
    <w:p w:rsidR="00D52AE2" w:rsidRPr="00AA053B" w:rsidRDefault="00D52AE2" w:rsidP="00D52AE2">
      <w:pPr>
        <w:jc w:val="both"/>
        <w:rPr>
          <w:sz w:val="28"/>
          <w:szCs w:val="28"/>
          <w:lang w:val="en-US"/>
        </w:rPr>
      </w:pPr>
    </w:p>
    <w:p w:rsidR="00D52AE2" w:rsidRPr="00AA053B" w:rsidRDefault="00D52AE2" w:rsidP="00D52AE2">
      <w:pPr>
        <w:ind w:firstLine="567"/>
        <w:jc w:val="both"/>
        <w:rPr>
          <w:sz w:val="28"/>
          <w:szCs w:val="28"/>
          <w:lang w:val="en-US"/>
        </w:rPr>
      </w:pPr>
      <w:r w:rsidRPr="00AA053B">
        <w:rPr>
          <w:b/>
          <w:bCs/>
          <w:sz w:val="28"/>
          <w:szCs w:val="28"/>
          <w:lang w:val="en-US"/>
        </w:rPr>
        <w:t>Actuality of the Work.</w:t>
      </w:r>
      <w:r w:rsidRPr="00AA053B">
        <w:rPr>
          <w:sz w:val="28"/>
          <w:szCs w:val="28"/>
          <w:lang w:val="en-US"/>
        </w:rPr>
        <w:t xml:space="preserve"> The problem of </w:t>
      </w:r>
      <w:proofErr w:type="spellStart"/>
      <w:r w:rsidRPr="00AA053B">
        <w:rPr>
          <w:sz w:val="28"/>
          <w:szCs w:val="28"/>
          <w:lang w:val="en-US"/>
        </w:rPr>
        <w:t>phosphorite</w:t>
      </w:r>
      <w:proofErr w:type="spellEnd"/>
      <w:r w:rsidRPr="00AA053B">
        <w:rPr>
          <w:sz w:val="28"/>
          <w:szCs w:val="28"/>
          <w:lang w:val="en-US"/>
        </w:rPr>
        <w:t xml:space="preserve"> fines was solved with development of process of sinter in phosphoric production, however, experience of the enterprise showed that the process of sinter production is characterized by a low exit of good sinter for its further </w:t>
      </w:r>
      <w:proofErr w:type="spellStart"/>
      <w:r w:rsidRPr="00AA053B">
        <w:rPr>
          <w:sz w:val="28"/>
          <w:szCs w:val="28"/>
          <w:lang w:val="en-US"/>
        </w:rPr>
        <w:t>electrothermal</w:t>
      </w:r>
      <w:proofErr w:type="spellEnd"/>
      <w:r w:rsidRPr="00AA053B">
        <w:rPr>
          <w:sz w:val="28"/>
          <w:szCs w:val="28"/>
          <w:lang w:val="en-US"/>
        </w:rPr>
        <w:t xml:space="preserve"> processing and formation of about 50% of a fines of sinter return. Reuse of this return at a repeated fusion for the purpose of the receiving a liquid-phase eutectic playing a role of connector at cooling of sinter cake demands additional fuel and energy expenses.</w:t>
      </w:r>
    </w:p>
    <w:p w:rsidR="00D52AE2" w:rsidRPr="00AA053B" w:rsidRDefault="00D52AE2" w:rsidP="00D52AE2">
      <w:pPr>
        <w:ind w:firstLine="567"/>
        <w:jc w:val="both"/>
        <w:rPr>
          <w:sz w:val="28"/>
          <w:szCs w:val="28"/>
          <w:lang w:val="en-US"/>
        </w:rPr>
      </w:pPr>
      <w:r w:rsidRPr="00AA053B">
        <w:rPr>
          <w:sz w:val="28"/>
          <w:szCs w:val="28"/>
          <w:lang w:val="en-US"/>
        </w:rPr>
        <w:t xml:space="preserve"> In the conditions of deficiency of fuel and energy </w:t>
      </w:r>
      <w:proofErr w:type="spellStart"/>
      <w:r w:rsidRPr="00AA053B">
        <w:rPr>
          <w:sz w:val="28"/>
          <w:szCs w:val="28"/>
          <w:lang w:val="en-US"/>
        </w:rPr>
        <w:t>resourses</w:t>
      </w:r>
      <w:proofErr w:type="spellEnd"/>
      <w:r w:rsidRPr="00AA053B">
        <w:rPr>
          <w:sz w:val="28"/>
          <w:szCs w:val="28"/>
          <w:lang w:val="en-US"/>
        </w:rPr>
        <w:t xml:space="preserve"> and improvements of an ecological situation of the industry of regions special relevance get the questions connected with the problems of mineral raw materials complex using and utilization of </w:t>
      </w:r>
      <w:proofErr w:type="spellStart"/>
      <w:r w:rsidRPr="00AA053B">
        <w:rPr>
          <w:sz w:val="28"/>
          <w:szCs w:val="28"/>
          <w:lang w:val="en-US"/>
        </w:rPr>
        <w:t>technogenic</w:t>
      </w:r>
      <w:proofErr w:type="spellEnd"/>
      <w:r w:rsidRPr="00AA053B">
        <w:rPr>
          <w:sz w:val="28"/>
          <w:szCs w:val="28"/>
          <w:lang w:val="en-US"/>
        </w:rPr>
        <w:t xml:space="preserve"> waste.</w:t>
      </w:r>
    </w:p>
    <w:p w:rsidR="00D52AE2" w:rsidRPr="00AA053B" w:rsidRDefault="00D52AE2" w:rsidP="00D52AE2">
      <w:pPr>
        <w:ind w:firstLine="567"/>
        <w:jc w:val="both"/>
        <w:rPr>
          <w:sz w:val="28"/>
          <w:szCs w:val="28"/>
          <w:lang w:val="en-US"/>
        </w:rPr>
      </w:pPr>
      <w:r w:rsidRPr="00AA053B">
        <w:rPr>
          <w:sz w:val="28"/>
          <w:szCs w:val="28"/>
          <w:lang w:val="en-US"/>
        </w:rPr>
        <w:t xml:space="preserve">Dissertation work is devoted to increase of durability of the sinter, showing by raw materials for production of phosphorus, and also to receiving the alloyed </w:t>
      </w:r>
      <w:proofErr w:type="spellStart"/>
      <w:r w:rsidRPr="00AA053B">
        <w:rPr>
          <w:sz w:val="28"/>
          <w:szCs w:val="28"/>
          <w:lang w:val="en-US"/>
        </w:rPr>
        <w:t>ferrophosphorous</w:t>
      </w:r>
      <w:proofErr w:type="spellEnd"/>
      <w:r w:rsidRPr="00AA053B">
        <w:rPr>
          <w:sz w:val="28"/>
          <w:szCs w:val="28"/>
          <w:lang w:val="en-US"/>
        </w:rPr>
        <w:t xml:space="preserve"> at the expense of use of the sub-standard ores containing nickel and cobalt and waste of coal-mining industry for replacement to part of coke at sinter that certainly is actual not only for this concrete process, but also in general for chemical and metallurgical industry.</w:t>
      </w:r>
    </w:p>
    <w:p w:rsidR="00D52AE2" w:rsidRPr="00AA053B" w:rsidRDefault="00D52AE2" w:rsidP="00D52AE2">
      <w:pPr>
        <w:ind w:firstLine="567"/>
        <w:jc w:val="both"/>
        <w:rPr>
          <w:sz w:val="28"/>
          <w:szCs w:val="28"/>
          <w:lang w:val="en-US"/>
        </w:rPr>
      </w:pPr>
      <w:r w:rsidRPr="00AA053B">
        <w:rPr>
          <w:b/>
          <w:bCs/>
          <w:sz w:val="28"/>
          <w:szCs w:val="28"/>
          <w:lang w:val="en-US"/>
        </w:rPr>
        <w:t>Object of the Research.</w:t>
      </w:r>
      <w:r w:rsidRPr="00AA053B">
        <w:rPr>
          <w:sz w:val="28"/>
          <w:szCs w:val="28"/>
          <w:lang w:val="en-US"/>
        </w:rPr>
        <w:t xml:space="preserve"> Objects of the research were a </w:t>
      </w:r>
      <w:proofErr w:type="spellStart"/>
      <w:r w:rsidRPr="00AA053B">
        <w:rPr>
          <w:sz w:val="28"/>
          <w:szCs w:val="28"/>
          <w:lang w:val="en-US"/>
        </w:rPr>
        <w:t>phosphoritic</w:t>
      </w:r>
      <w:proofErr w:type="spellEnd"/>
      <w:r w:rsidRPr="00AA053B">
        <w:rPr>
          <w:sz w:val="28"/>
          <w:szCs w:val="28"/>
          <w:lang w:val="en-US"/>
        </w:rPr>
        <w:t xml:space="preserve"> fines of a field </w:t>
      </w:r>
      <w:proofErr w:type="spellStart"/>
      <w:r w:rsidRPr="00AA053B">
        <w:rPr>
          <w:sz w:val="28"/>
          <w:szCs w:val="28"/>
          <w:lang w:val="en-US"/>
        </w:rPr>
        <w:t>Zhanatas</w:t>
      </w:r>
      <w:proofErr w:type="spellEnd"/>
      <w:r w:rsidRPr="00AA053B">
        <w:rPr>
          <w:sz w:val="28"/>
          <w:szCs w:val="28"/>
          <w:lang w:val="en-US"/>
        </w:rPr>
        <w:t xml:space="preserve">, return of sinter of process of sinter, sub-standard nickel-, </w:t>
      </w:r>
      <w:proofErr w:type="spellStart"/>
      <w:r w:rsidRPr="00AA053B">
        <w:rPr>
          <w:sz w:val="28"/>
          <w:szCs w:val="28"/>
          <w:lang w:val="en-US"/>
        </w:rPr>
        <w:t>cobaltcontaining</w:t>
      </w:r>
      <w:proofErr w:type="spellEnd"/>
      <w:r w:rsidRPr="00AA053B">
        <w:rPr>
          <w:sz w:val="28"/>
          <w:szCs w:val="28"/>
          <w:lang w:val="en-US"/>
        </w:rPr>
        <w:t xml:space="preserve"> ore of the </w:t>
      </w:r>
      <w:proofErr w:type="spellStart"/>
      <w:r w:rsidRPr="00AA053B">
        <w:rPr>
          <w:sz w:val="28"/>
          <w:szCs w:val="28"/>
          <w:lang w:val="en-US"/>
        </w:rPr>
        <w:t>Kempirsay</w:t>
      </w:r>
      <w:proofErr w:type="spellEnd"/>
      <w:r w:rsidRPr="00AA053B">
        <w:rPr>
          <w:sz w:val="28"/>
          <w:szCs w:val="28"/>
          <w:lang w:val="en-US"/>
        </w:rPr>
        <w:t xml:space="preserve"> field of Aktyubinsk oblast and internal overburdens of the coal-mining industry of the </w:t>
      </w:r>
      <w:proofErr w:type="spellStart"/>
      <w:r w:rsidRPr="00AA053B">
        <w:rPr>
          <w:sz w:val="28"/>
          <w:szCs w:val="28"/>
          <w:lang w:val="en-US"/>
        </w:rPr>
        <w:t>Lenger</w:t>
      </w:r>
      <w:proofErr w:type="spellEnd"/>
      <w:r w:rsidRPr="00AA053B">
        <w:rPr>
          <w:sz w:val="28"/>
          <w:szCs w:val="28"/>
          <w:lang w:val="en-US"/>
        </w:rPr>
        <w:t xml:space="preserve"> field.</w:t>
      </w:r>
    </w:p>
    <w:p w:rsidR="00D52AE2" w:rsidRPr="00AA053B" w:rsidRDefault="00D52AE2" w:rsidP="00D52AE2">
      <w:pPr>
        <w:ind w:firstLine="567"/>
        <w:jc w:val="both"/>
        <w:rPr>
          <w:sz w:val="28"/>
          <w:szCs w:val="28"/>
          <w:lang w:val="en-US"/>
        </w:rPr>
      </w:pPr>
      <w:r w:rsidRPr="00AA053B">
        <w:rPr>
          <w:b/>
          <w:bCs/>
          <w:sz w:val="28"/>
          <w:szCs w:val="28"/>
          <w:lang w:val="en-US"/>
        </w:rPr>
        <w:t>Purposes and tasks of the Research.</w:t>
      </w:r>
      <w:r w:rsidRPr="00AA053B">
        <w:rPr>
          <w:sz w:val="28"/>
          <w:szCs w:val="28"/>
          <w:lang w:val="en-US"/>
        </w:rPr>
        <w:t xml:space="preserve">     The purposes of the research are identification of possibility of receiving the fluxed high-quality </w:t>
      </w:r>
      <w:proofErr w:type="spellStart"/>
      <w:r w:rsidRPr="00AA053B">
        <w:rPr>
          <w:sz w:val="28"/>
          <w:szCs w:val="28"/>
          <w:lang w:val="en-US"/>
        </w:rPr>
        <w:t>phosphoritic</w:t>
      </w:r>
      <w:proofErr w:type="spellEnd"/>
      <w:r w:rsidRPr="00AA053B">
        <w:rPr>
          <w:sz w:val="28"/>
          <w:szCs w:val="28"/>
          <w:lang w:val="en-US"/>
        </w:rPr>
        <w:t xml:space="preserve"> sinter, having the improved strength indicators and technological properties for the purpose of its further processing in the ore-thermal furnace for receiving yellow phosphorus, studying of process of sinter with the various additives creating exothermic and strengthening effect, research and selection of the most expedient raw materials, the analysis of their chemical and mineralogical structures.    </w:t>
      </w:r>
    </w:p>
    <w:p w:rsidR="00D52AE2" w:rsidRPr="00AA053B" w:rsidRDefault="00D52AE2" w:rsidP="00D52AE2">
      <w:pPr>
        <w:ind w:firstLine="567"/>
        <w:jc w:val="both"/>
        <w:rPr>
          <w:sz w:val="28"/>
          <w:szCs w:val="28"/>
          <w:lang w:val="en-US"/>
        </w:rPr>
      </w:pPr>
      <w:r w:rsidRPr="00AA053B">
        <w:rPr>
          <w:sz w:val="28"/>
          <w:szCs w:val="28"/>
          <w:lang w:val="en-US"/>
        </w:rPr>
        <w:t>For achievement of these purposes the following tasks were set:</w:t>
      </w:r>
    </w:p>
    <w:p w:rsidR="00D52AE2" w:rsidRPr="00AA053B" w:rsidRDefault="00D52AE2" w:rsidP="00D52AE2">
      <w:pPr>
        <w:ind w:firstLine="567"/>
        <w:jc w:val="both"/>
        <w:rPr>
          <w:sz w:val="28"/>
          <w:szCs w:val="28"/>
          <w:lang w:val="en-US"/>
        </w:rPr>
      </w:pPr>
      <w:r w:rsidRPr="00AA053B">
        <w:rPr>
          <w:sz w:val="28"/>
          <w:szCs w:val="28"/>
          <w:lang w:val="en-US"/>
        </w:rPr>
        <w:t xml:space="preserve">- physical and chemical researches of internal overburden breeds of coal mining and sub-standard nickel-, </w:t>
      </w:r>
      <w:proofErr w:type="spellStart"/>
      <w:r w:rsidRPr="00AA053B">
        <w:rPr>
          <w:sz w:val="28"/>
          <w:szCs w:val="28"/>
          <w:lang w:val="en-US"/>
        </w:rPr>
        <w:t>cobaltcontaining</w:t>
      </w:r>
      <w:proofErr w:type="spellEnd"/>
      <w:r w:rsidRPr="00AA053B">
        <w:rPr>
          <w:sz w:val="28"/>
          <w:szCs w:val="28"/>
          <w:lang w:val="en-US"/>
        </w:rPr>
        <w:t xml:space="preserve"> ores for definition of their phase and mineralogical structure;</w:t>
      </w:r>
    </w:p>
    <w:p w:rsidR="00D52AE2" w:rsidRPr="00AA053B" w:rsidRDefault="00D52AE2" w:rsidP="00D52AE2">
      <w:pPr>
        <w:ind w:firstLine="567"/>
        <w:jc w:val="both"/>
        <w:rPr>
          <w:sz w:val="28"/>
          <w:szCs w:val="28"/>
          <w:lang w:val="en-US"/>
        </w:rPr>
      </w:pPr>
      <w:r w:rsidRPr="00AA053B">
        <w:rPr>
          <w:sz w:val="28"/>
          <w:szCs w:val="28"/>
          <w:lang w:val="en-US"/>
        </w:rPr>
        <w:t xml:space="preserve">  - research thermodynamic probabilities of course of the most probable of reaction in the course of sinter of a </w:t>
      </w:r>
      <w:proofErr w:type="spellStart"/>
      <w:r w:rsidRPr="00AA053B">
        <w:rPr>
          <w:sz w:val="28"/>
          <w:szCs w:val="28"/>
          <w:lang w:val="en-US"/>
        </w:rPr>
        <w:t>phosphatic</w:t>
      </w:r>
      <w:proofErr w:type="spellEnd"/>
      <w:r w:rsidRPr="00AA053B">
        <w:rPr>
          <w:sz w:val="28"/>
          <w:szCs w:val="28"/>
          <w:lang w:val="en-US"/>
        </w:rPr>
        <w:t xml:space="preserve"> and siliceous fines with </w:t>
      </w:r>
      <w:proofErr w:type="spellStart"/>
      <w:r w:rsidRPr="00AA053B">
        <w:rPr>
          <w:sz w:val="28"/>
          <w:szCs w:val="28"/>
          <w:lang w:val="en-US"/>
        </w:rPr>
        <w:lastRenderedPageBreak/>
        <w:t>flyusuyushchy</w:t>
      </w:r>
      <w:proofErr w:type="spellEnd"/>
      <w:r w:rsidRPr="00AA053B">
        <w:rPr>
          <w:sz w:val="28"/>
          <w:szCs w:val="28"/>
          <w:lang w:val="en-US"/>
        </w:rPr>
        <w:t xml:space="preserve"> additives as sub-standard nickel-, </w:t>
      </w:r>
      <w:proofErr w:type="spellStart"/>
      <w:r w:rsidRPr="00AA053B">
        <w:rPr>
          <w:sz w:val="28"/>
          <w:szCs w:val="28"/>
          <w:lang w:val="en-US"/>
        </w:rPr>
        <w:t>cobaltcontaining</w:t>
      </w:r>
      <w:proofErr w:type="spellEnd"/>
      <w:r w:rsidRPr="00AA053B">
        <w:rPr>
          <w:sz w:val="28"/>
          <w:szCs w:val="28"/>
          <w:lang w:val="en-US"/>
        </w:rPr>
        <w:t xml:space="preserve"> ores and internal overburdens of coal mining of brown coals;</w:t>
      </w:r>
    </w:p>
    <w:p w:rsidR="00D52AE2" w:rsidRPr="00AA053B" w:rsidRDefault="00D52AE2" w:rsidP="00D52AE2">
      <w:pPr>
        <w:ind w:firstLine="567"/>
        <w:jc w:val="both"/>
        <w:rPr>
          <w:sz w:val="28"/>
          <w:szCs w:val="28"/>
          <w:lang w:val="en-US"/>
        </w:rPr>
      </w:pPr>
      <w:r w:rsidRPr="00AA053B">
        <w:rPr>
          <w:sz w:val="28"/>
          <w:szCs w:val="28"/>
          <w:lang w:val="en-US"/>
        </w:rPr>
        <w:t xml:space="preserve">- studying of phase and mineralogical structures of products of sinter of the </w:t>
      </w:r>
      <w:proofErr w:type="spellStart"/>
      <w:r w:rsidRPr="00AA053B">
        <w:rPr>
          <w:sz w:val="28"/>
          <w:szCs w:val="28"/>
          <w:lang w:val="en-US"/>
        </w:rPr>
        <w:t>phosphoritic</w:t>
      </w:r>
      <w:proofErr w:type="spellEnd"/>
      <w:r w:rsidRPr="00AA053B">
        <w:rPr>
          <w:sz w:val="28"/>
          <w:szCs w:val="28"/>
          <w:lang w:val="en-US"/>
        </w:rPr>
        <w:t xml:space="preserve"> furnace charge, various productions containing waste;</w:t>
      </w:r>
    </w:p>
    <w:p w:rsidR="00D52AE2" w:rsidRPr="00AA053B" w:rsidRDefault="00D52AE2" w:rsidP="00D52AE2">
      <w:pPr>
        <w:ind w:firstLine="567"/>
        <w:jc w:val="both"/>
        <w:rPr>
          <w:sz w:val="28"/>
          <w:szCs w:val="28"/>
          <w:lang w:val="en-US"/>
        </w:rPr>
      </w:pPr>
      <w:r w:rsidRPr="00AA053B">
        <w:rPr>
          <w:sz w:val="28"/>
          <w:szCs w:val="28"/>
          <w:lang w:val="en-US"/>
        </w:rPr>
        <w:t>- carrying out of trial tests on check and justification of the received results;</w:t>
      </w:r>
    </w:p>
    <w:p w:rsidR="00D52AE2" w:rsidRPr="00AA053B" w:rsidRDefault="00D52AE2" w:rsidP="00D52AE2">
      <w:pPr>
        <w:ind w:firstLine="567"/>
        <w:jc w:val="both"/>
        <w:rPr>
          <w:sz w:val="28"/>
          <w:szCs w:val="28"/>
          <w:lang w:val="en-US"/>
        </w:rPr>
      </w:pPr>
      <w:r w:rsidRPr="00AA053B">
        <w:rPr>
          <w:sz w:val="28"/>
          <w:szCs w:val="28"/>
          <w:lang w:val="en-US"/>
        </w:rPr>
        <w:t xml:space="preserve">- development of a technological task for trial production of high-quality sinters and the alloyed </w:t>
      </w:r>
      <w:proofErr w:type="spellStart"/>
      <w:r w:rsidRPr="00AA053B">
        <w:rPr>
          <w:sz w:val="28"/>
          <w:szCs w:val="28"/>
          <w:lang w:val="en-US"/>
        </w:rPr>
        <w:t>ferrophosphorous</w:t>
      </w:r>
      <w:proofErr w:type="spellEnd"/>
      <w:r w:rsidRPr="00AA053B">
        <w:rPr>
          <w:sz w:val="28"/>
          <w:szCs w:val="28"/>
          <w:lang w:val="en-US"/>
        </w:rPr>
        <w:t xml:space="preserve"> containing Co, Ni;</w:t>
      </w:r>
    </w:p>
    <w:p w:rsidR="00D52AE2" w:rsidRPr="00AA053B" w:rsidRDefault="00D52AE2" w:rsidP="00D52AE2">
      <w:pPr>
        <w:ind w:firstLine="567"/>
        <w:jc w:val="both"/>
        <w:rPr>
          <w:sz w:val="28"/>
          <w:szCs w:val="28"/>
          <w:lang w:val="en-US"/>
        </w:rPr>
      </w:pPr>
      <w:r w:rsidRPr="00AA053B">
        <w:rPr>
          <w:sz w:val="28"/>
          <w:szCs w:val="28"/>
          <w:lang w:val="en-US"/>
        </w:rPr>
        <w:t xml:space="preserve"> - implementation of the feasibility study on an offered way of </w:t>
      </w:r>
      <w:proofErr w:type="spellStart"/>
      <w:r w:rsidRPr="00AA053B">
        <w:rPr>
          <w:sz w:val="28"/>
          <w:szCs w:val="28"/>
          <w:lang w:val="en-US"/>
        </w:rPr>
        <w:t>phosphoritic</w:t>
      </w:r>
      <w:proofErr w:type="spellEnd"/>
      <w:r w:rsidRPr="00AA053B">
        <w:rPr>
          <w:sz w:val="28"/>
          <w:szCs w:val="28"/>
          <w:lang w:val="en-US"/>
        </w:rPr>
        <w:t xml:space="preserve"> sinter </w:t>
      </w:r>
      <w:proofErr w:type="spellStart"/>
      <w:r w:rsidRPr="00AA053B">
        <w:rPr>
          <w:sz w:val="28"/>
          <w:szCs w:val="28"/>
          <w:lang w:val="en-US"/>
        </w:rPr>
        <w:t>pruction</w:t>
      </w:r>
      <w:proofErr w:type="spellEnd"/>
      <w:r w:rsidRPr="00AA053B">
        <w:rPr>
          <w:sz w:val="28"/>
          <w:szCs w:val="28"/>
          <w:lang w:val="en-US"/>
        </w:rPr>
        <w:t>.</w:t>
      </w:r>
    </w:p>
    <w:p w:rsidR="00D52AE2" w:rsidRPr="00AA053B" w:rsidRDefault="00D52AE2" w:rsidP="00D52AE2">
      <w:pPr>
        <w:ind w:firstLine="567"/>
        <w:jc w:val="both"/>
        <w:rPr>
          <w:sz w:val="28"/>
          <w:szCs w:val="28"/>
          <w:lang w:val="en-US"/>
        </w:rPr>
      </w:pPr>
      <w:r w:rsidRPr="00AA053B">
        <w:rPr>
          <w:b/>
          <w:bCs/>
          <w:sz w:val="28"/>
          <w:szCs w:val="28"/>
          <w:lang w:val="en-US"/>
        </w:rPr>
        <w:t>Scientific novelty of the Research.</w:t>
      </w:r>
      <w:r w:rsidRPr="00AA053B">
        <w:rPr>
          <w:sz w:val="28"/>
          <w:szCs w:val="28"/>
          <w:lang w:val="en-US"/>
        </w:rPr>
        <w:t xml:space="preserve"> Scientific novelty of the work is identification of possibility of receiving the fluxed high-quality </w:t>
      </w:r>
      <w:proofErr w:type="spellStart"/>
      <w:r w:rsidRPr="00AA053B">
        <w:rPr>
          <w:sz w:val="28"/>
          <w:szCs w:val="28"/>
          <w:lang w:val="en-US"/>
        </w:rPr>
        <w:t>phosphoritic</w:t>
      </w:r>
      <w:proofErr w:type="spellEnd"/>
      <w:r w:rsidRPr="00AA053B">
        <w:rPr>
          <w:sz w:val="28"/>
          <w:szCs w:val="28"/>
          <w:lang w:val="en-US"/>
        </w:rPr>
        <w:t xml:space="preserve"> sinter containing in the structure nickel-, </w:t>
      </w:r>
      <w:proofErr w:type="spellStart"/>
      <w:r w:rsidRPr="00AA053B">
        <w:rPr>
          <w:sz w:val="28"/>
          <w:szCs w:val="28"/>
          <w:lang w:val="en-US"/>
        </w:rPr>
        <w:t>cobaltcontaining</w:t>
      </w:r>
      <w:proofErr w:type="spellEnd"/>
      <w:r w:rsidRPr="00AA053B">
        <w:rPr>
          <w:sz w:val="28"/>
          <w:szCs w:val="28"/>
          <w:lang w:val="en-US"/>
        </w:rPr>
        <w:t xml:space="preserve"> ore and internal overburdens. The physics use of chemical properties of furnace charge for agglomerative roasting of a </w:t>
      </w:r>
      <w:proofErr w:type="spellStart"/>
      <w:r w:rsidRPr="00AA053B">
        <w:rPr>
          <w:sz w:val="28"/>
          <w:szCs w:val="28"/>
          <w:lang w:val="en-US"/>
        </w:rPr>
        <w:t>phosphoritic</w:t>
      </w:r>
      <w:proofErr w:type="spellEnd"/>
      <w:r w:rsidRPr="00AA053B">
        <w:rPr>
          <w:sz w:val="28"/>
          <w:szCs w:val="28"/>
          <w:lang w:val="en-US"/>
        </w:rPr>
        <w:t xml:space="preserve"> fines with an use of nickel - cobalt ore and coal mining waste Are investigated; the exothermic and strengthening effect is settled an invoice also scientific justification of optimum composition of furnace charge for the sinter, creating. It allows to increase quality of management of process of an sinter of </w:t>
      </w:r>
      <w:proofErr w:type="spellStart"/>
      <w:r w:rsidRPr="00AA053B">
        <w:rPr>
          <w:sz w:val="28"/>
          <w:szCs w:val="28"/>
          <w:lang w:val="en-US"/>
        </w:rPr>
        <w:t>phosphatic</w:t>
      </w:r>
      <w:proofErr w:type="spellEnd"/>
      <w:r w:rsidRPr="00AA053B">
        <w:rPr>
          <w:sz w:val="28"/>
          <w:szCs w:val="28"/>
          <w:lang w:val="en-US"/>
        </w:rPr>
        <w:t xml:space="preserve"> ores at ore-thermal </w:t>
      </w:r>
      <w:proofErr w:type="spellStart"/>
      <w:r w:rsidRPr="00AA053B">
        <w:rPr>
          <w:sz w:val="28"/>
          <w:szCs w:val="28"/>
          <w:lang w:val="en-US"/>
        </w:rPr>
        <w:t>electrosublimation</w:t>
      </w:r>
      <w:proofErr w:type="spellEnd"/>
      <w:r w:rsidRPr="00AA053B">
        <w:rPr>
          <w:sz w:val="28"/>
          <w:szCs w:val="28"/>
          <w:lang w:val="en-US"/>
        </w:rPr>
        <w:t xml:space="preserve"> of yellow phosphorus.</w:t>
      </w:r>
    </w:p>
    <w:p w:rsidR="00D52AE2" w:rsidRPr="00AA053B" w:rsidRDefault="00D52AE2" w:rsidP="00D52AE2">
      <w:pPr>
        <w:ind w:firstLine="567"/>
        <w:jc w:val="both"/>
        <w:rPr>
          <w:sz w:val="28"/>
          <w:szCs w:val="28"/>
          <w:lang w:val="en-US"/>
        </w:rPr>
      </w:pPr>
      <w:r w:rsidRPr="00AA053B">
        <w:rPr>
          <w:sz w:val="28"/>
          <w:szCs w:val="28"/>
          <w:lang w:val="en-US"/>
        </w:rPr>
        <w:t xml:space="preserve">Scientific novelty of work is protected by No. 18523 patent RK "Way of sinter of a </w:t>
      </w:r>
      <w:proofErr w:type="spellStart"/>
      <w:r w:rsidRPr="00AA053B">
        <w:rPr>
          <w:sz w:val="28"/>
          <w:szCs w:val="28"/>
          <w:lang w:val="en-US"/>
        </w:rPr>
        <w:t>phosphatic</w:t>
      </w:r>
      <w:proofErr w:type="spellEnd"/>
      <w:r w:rsidRPr="00AA053B">
        <w:rPr>
          <w:sz w:val="28"/>
          <w:szCs w:val="28"/>
          <w:lang w:val="en-US"/>
        </w:rPr>
        <w:t xml:space="preserve"> and siliceous fines".</w:t>
      </w:r>
    </w:p>
    <w:p w:rsidR="00D52AE2" w:rsidRPr="00AA053B" w:rsidRDefault="00D52AE2" w:rsidP="00D52AE2">
      <w:pPr>
        <w:ind w:firstLine="567"/>
        <w:jc w:val="both"/>
        <w:rPr>
          <w:sz w:val="28"/>
          <w:szCs w:val="28"/>
          <w:lang w:val="en-US"/>
        </w:rPr>
      </w:pPr>
      <w:r w:rsidRPr="00AA053B">
        <w:rPr>
          <w:b/>
          <w:bCs/>
          <w:sz w:val="28"/>
          <w:szCs w:val="28"/>
          <w:lang w:val="en-US"/>
        </w:rPr>
        <w:t>Practical importance of the Work.</w:t>
      </w:r>
      <w:r w:rsidRPr="00AA053B">
        <w:rPr>
          <w:sz w:val="28"/>
          <w:szCs w:val="28"/>
          <w:lang w:val="en-US"/>
        </w:rPr>
        <w:t xml:space="preserve"> The theoretical and pilot studies executed in dissertation work, allowed to develop a technological task for trial production of </w:t>
      </w:r>
      <w:proofErr w:type="spellStart"/>
      <w:r w:rsidRPr="00AA053B">
        <w:rPr>
          <w:sz w:val="28"/>
          <w:szCs w:val="28"/>
          <w:lang w:val="en-US"/>
        </w:rPr>
        <w:t>phosphoritic</w:t>
      </w:r>
      <w:proofErr w:type="spellEnd"/>
      <w:r w:rsidRPr="00AA053B">
        <w:rPr>
          <w:sz w:val="28"/>
          <w:szCs w:val="28"/>
          <w:lang w:val="en-US"/>
        </w:rPr>
        <w:t xml:space="preserve"> sinter by offering technology.</w:t>
      </w:r>
    </w:p>
    <w:p w:rsidR="00D52AE2" w:rsidRPr="00AA053B" w:rsidRDefault="00D52AE2" w:rsidP="00D52AE2">
      <w:pPr>
        <w:ind w:firstLine="567"/>
        <w:jc w:val="both"/>
        <w:rPr>
          <w:sz w:val="28"/>
          <w:szCs w:val="28"/>
          <w:lang w:val="en-US"/>
        </w:rPr>
      </w:pPr>
      <w:r w:rsidRPr="00AA053B">
        <w:rPr>
          <w:sz w:val="28"/>
          <w:szCs w:val="28"/>
          <w:lang w:val="en-US"/>
        </w:rPr>
        <w:t>Work has practical value for production of phosphorus with receiving cobalt - nickel-containing ferroalloys, which is demanded in metallurgical branch of RK as an alloying additive.</w:t>
      </w:r>
    </w:p>
    <w:p w:rsidR="00D52AE2" w:rsidRPr="00AA053B" w:rsidRDefault="00D52AE2" w:rsidP="00D52AE2">
      <w:pPr>
        <w:ind w:firstLine="567"/>
        <w:jc w:val="both"/>
        <w:rPr>
          <w:sz w:val="28"/>
          <w:szCs w:val="28"/>
          <w:lang w:val="en-US"/>
        </w:rPr>
      </w:pPr>
      <w:r w:rsidRPr="00AA053B">
        <w:rPr>
          <w:sz w:val="28"/>
          <w:szCs w:val="28"/>
          <w:lang w:val="en-US"/>
        </w:rPr>
        <w:t>Reliability of the received results is caused by large volume of the conducted researches, a correctness of theoretical conclusions, and also coincidence of the received experimental results with results of trial tests.</w:t>
      </w:r>
    </w:p>
    <w:p w:rsidR="00D52AE2" w:rsidRPr="00AA053B" w:rsidRDefault="00D52AE2" w:rsidP="00D52AE2">
      <w:pPr>
        <w:ind w:firstLine="567"/>
        <w:jc w:val="both"/>
        <w:rPr>
          <w:sz w:val="28"/>
          <w:szCs w:val="28"/>
          <w:lang w:val="en-US"/>
        </w:rPr>
      </w:pPr>
      <w:r w:rsidRPr="00AA053B">
        <w:rPr>
          <w:sz w:val="28"/>
          <w:szCs w:val="28"/>
          <w:lang w:val="en-US"/>
        </w:rPr>
        <w:t xml:space="preserve">Work is performed on the basis of contracts with the Ministry of Education and Science No. 257, No. 50 and No. 1489 on a subject:  "Development of the production technology of high-quality sinters from waste of phosphoric and metallurgical industry with receiving the alloyed </w:t>
      </w:r>
      <w:proofErr w:type="spellStart"/>
      <w:r w:rsidRPr="00AA053B">
        <w:rPr>
          <w:sz w:val="28"/>
          <w:szCs w:val="28"/>
          <w:lang w:val="en-US"/>
        </w:rPr>
        <w:t>ferrophosphorous</w:t>
      </w:r>
      <w:proofErr w:type="spellEnd"/>
      <w:r w:rsidRPr="00AA053B">
        <w:rPr>
          <w:sz w:val="28"/>
          <w:szCs w:val="28"/>
          <w:lang w:val="en-US"/>
        </w:rPr>
        <w:t xml:space="preserve"> containing Co, Ni and </w:t>
      </w:r>
      <w:proofErr w:type="spellStart"/>
      <w:r w:rsidRPr="00AA053B">
        <w:rPr>
          <w:sz w:val="28"/>
          <w:szCs w:val="28"/>
          <w:lang w:val="en-US"/>
        </w:rPr>
        <w:t>Mn</w:t>
      </w:r>
      <w:proofErr w:type="spellEnd"/>
      <w:r w:rsidRPr="00AA053B">
        <w:rPr>
          <w:sz w:val="28"/>
          <w:szCs w:val="28"/>
          <w:lang w:val="en-US"/>
        </w:rPr>
        <w:t xml:space="preserve">" for 2010-2012. </w:t>
      </w:r>
    </w:p>
    <w:p w:rsidR="00D52AE2" w:rsidRPr="00AA053B" w:rsidRDefault="00D52AE2" w:rsidP="00D52AE2">
      <w:pPr>
        <w:ind w:firstLine="567"/>
        <w:jc w:val="both"/>
        <w:rPr>
          <w:b/>
          <w:bCs/>
          <w:sz w:val="28"/>
          <w:szCs w:val="28"/>
          <w:lang w:val="en-US"/>
        </w:rPr>
      </w:pPr>
      <w:r w:rsidRPr="00AA053B">
        <w:rPr>
          <w:b/>
          <w:bCs/>
          <w:sz w:val="28"/>
          <w:szCs w:val="28"/>
          <w:lang w:val="en-US"/>
        </w:rPr>
        <w:t>The main conclusions on dissertation work</w:t>
      </w:r>
    </w:p>
    <w:p w:rsidR="00D52AE2" w:rsidRPr="00AA053B" w:rsidRDefault="00D52AE2" w:rsidP="00D52AE2">
      <w:pPr>
        <w:ind w:firstLine="567"/>
        <w:jc w:val="both"/>
        <w:rPr>
          <w:sz w:val="28"/>
          <w:szCs w:val="28"/>
          <w:lang w:val="en-US"/>
        </w:rPr>
      </w:pPr>
      <w:r w:rsidRPr="00AA053B">
        <w:rPr>
          <w:sz w:val="28"/>
          <w:szCs w:val="28"/>
          <w:lang w:val="en-US"/>
        </w:rPr>
        <w:t xml:space="preserve">1. The research of thermodynamic probabilities of course of the most probable of reaction in the course of sinter of a </w:t>
      </w:r>
      <w:proofErr w:type="spellStart"/>
      <w:r w:rsidRPr="00AA053B">
        <w:rPr>
          <w:sz w:val="28"/>
          <w:szCs w:val="28"/>
          <w:lang w:val="en-US"/>
        </w:rPr>
        <w:t>phosphatic</w:t>
      </w:r>
      <w:proofErr w:type="spellEnd"/>
      <w:r w:rsidRPr="00AA053B">
        <w:rPr>
          <w:sz w:val="28"/>
          <w:szCs w:val="28"/>
          <w:lang w:val="en-US"/>
        </w:rPr>
        <w:t xml:space="preserve"> and siliceous fines with fluxed additives as sub-standard nickel-, </w:t>
      </w:r>
      <w:proofErr w:type="spellStart"/>
      <w:r w:rsidRPr="00AA053B">
        <w:rPr>
          <w:sz w:val="28"/>
          <w:szCs w:val="28"/>
          <w:lang w:val="en-US"/>
        </w:rPr>
        <w:t>cobaltcontaining</w:t>
      </w:r>
      <w:proofErr w:type="spellEnd"/>
      <w:r w:rsidRPr="00AA053B">
        <w:rPr>
          <w:sz w:val="28"/>
          <w:szCs w:val="28"/>
          <w:lang w:val="en-US"/>
        </w:rPr>
        <w:t xml:space="preserve"> of ores and internal overburdens of coal mining of brown coals is conducted. </w:t>
      </w:r>
    </w:p>
    <w:p w:rsidR="00D52AE2" w:rsidRPr="00AA053B" w:rsidRDefault="00D52AE2" w:rsidP="00D52AE2">
      <w:pPr>
        <w:ind w:firstLine="567"/>
        <w:jc w:val="both"/>
        <w:rPr>
          <w:sz w:val="28"/>
          <w:szCs w:val="28"/>
          <w:lang w:val="en-US"/>
        </w:rPr>
      </w:pPr>
      <w:r w:rsidRPr="00AA053B">
        <w:rPr>
          <w:sz w:val="28"/>
          <w:szCs w:val="28"/>
          <w:lang w:val="en-US"/>
        </w:rPr>
        <w:t xml:space="preserve">2  .  Physical and chemical properties of the received fluxed sinter, and also </w:t>
      </w:r>
      <w:proofErr w:type="spellStart"/>
      <w:r w:rsidRPr="00AA053B">
        <w:rPr>
          <w:sz w:val="28"/>
          <w:szCs w:val="28"/>
          <w:lang w:val="en-US"/>
        </w:rPr>
        <w:t>ferrophosphorous</w:t>
      </w:r>
      <w:proofErr w:type="spellEnd"/>
      <w:r w:rsidRPr="00AA053B">
        <w:rPr>
          <w:sz w:val="28"/>
          <w:szCs w:val="28"/>
          <w:lang w:val="en-US"/>
        </w:rPr>
        <w:t xml:space="preserve"> - a semi-product are studied at electric melting of the received fluxed sinters, studied on a raster electronic microscope with the bit-by-bit analysis showed existence in sinter of the following Mg, Al, Si, P, K, S, Ca, Fe, Ni, Cr and Co elements. </w:t>
      </w:r>
    </w:p>
    <w:p w:rsidR="00D52AE2" w:rsidRPr="00AA053B" w:rsidRDefault="00D52AE2" w:rsidP="00D52AE2">
      <w:pPr>
        <w:ind w:firstLine="567"/>
        <w:jc w:val="both"/>
        <w:rPr>
          <w:sz w:val="28"/>
          <w:szCs w:val="28"/>
          <w:lang w:val="en-US"/>
        </w:rPr>
      </w:pPr>
      <w:r w:rsidRPr="00AA053B">
        <w:rPr>
          <w:sz w:val="28"/>
          <w:szCs w:val="28"/>
          <w:lang w:val="en-US"/>
        </w:rPr>
        <w:lastRenderedPageBreak/>
        <w:t xml:space="preserve">3. It is settled an invoice also justification of optimum structure of sinter.  It is defined that optimum values of structure </w:t>
      </w:r>
      <w:proofErr w:type="spellStart"/>
      <w:r w:rsidRPr="00AA053B">
        <w:rPr>
          <w:sz w:val="28"/>
          <w:szCs w:val="28"/>
          <w:lang w:val="en-US"/>
        </w:rPr>
        <w:t>agglocharge</w:t>
      </w:r>
      <w:proofErr w:type="spellEnd"/>
      <w:r w:rsidRPr="00AA053B">
        <w:rPr>
          <w:sz w:val="28"/>
          <w:szCs w:val="28"/>
          <w:lang w:val="en-US"/>
        </w:rPr>
        <w:t xml:space="preserve"> are (in %):  </w:t>
      </w:r>
      <w:proofErr w:type="spellStart"/>
      <w:r w:rsidRPr="00AA053B">
        <w:rPr>
          <w:sz w:val="28"/>
          <w:szCs w:val="28"/>
          <w:lang w:val="en-US"/>
        </w:rPr>
        <w:t>phosphorites</w:t>
      </w:r>
      <w:proofErr w:type="spellEnd"/>
      <w:r w:rsidRPr="00AA053B">
        <w:rPr>
          <w:sz w:val="28"/>
          <w:szCs w:val="28"/>
          <w:lang w:val="en-US"/>
        </w:rPr>
        <w:t xml:space="preserve"> - 55-67;  sub-standard </w:t>
      </w:r>
      <w:proofErr w:type="spellStart"/>
      <w:r w:rsidRPr="00AA053B">
        <w:rPr>
          <w:sz w:val="28"/>
          <w:szCs w:val="28"/>
          <w:lang w:val="en-US"/>
        </w:rPr>
        <w:t>nikel</w:t>
      </w:r>
      <w:proofErr w:type="spellEnd"/>
      <w:r w:rsidRPr="00AA053B">
        <w:rPr>
          <w:sz w:val="28"/>
          <w:szCs w:val="28"/>
          <w:lang w:val="en-US"/>
        </w:rPr>
        <w:t xml:space="preserve">-cobalt containing ores – 3-17 and internal overburden breeds – 3-17, firm fuel (a fines of metallurgical coke) – 3-5 and return of a fines of sinter – 14-16. </w:t>
      </w:r>
    </w:p>
    <w:p w:rsidR="00D52AE2" w:rsidRPr="00AA053B" w:rsidRDefault="00D52AE2" w:rsidP="00D52AE2">
      <w:pPr>
        <w:ind w:firstLine="567"/>
        <w:jc w:val="both"/>
        <w:rPr>
          <w:sz w:val="28"/>
          <w:szCs w:val="28"/>
          <w:lang w:val="en-US"/>
        </w:rPr>
      </w:pPr>
      <w:r w:rsidRPr="00AA053B">
        <w:rPr>
          <w:sz w:val="28"/>
          <w:szCs w:val="28"/>
          <w:lang w:val="en-US"/>
        </w:rPr>
        <w:t xml:space="preserve">4  .  On the basis of the offered technology trial installation on production of </w:t>
      </w:r>
      <w:proofErr w:type="spellStart"/>
      <w:r w:rsidRPr="00AA053B">
        <w:rPr>
          <w:sz w:val="28"/>
          <w:szCs w:val="28"/>
          <w:lang w:val="en-US"/>
        </w:rPr>
        <w:t>phosphoritic</w:t>
      </w:r>
      <w:proofErr w:type="spellEnd"/>
      <w:r w:rsidRPr="00AA053B">
        <w:rPr>
          <w:sz w:val="28"/>
          <w:szCs w:val="28"/>
          <w:lang w:val="en-US"/>
        </w:rPr>
        <w:t xml:space="preserve"> sinter with use as a flux additive – nickel-, </w:t>
      </w:r>
      <w:proofErr w:type="spellStart"/>
      <w:r w:rsidRPr="00AA053B">
        <w:rPr>
          <w:sz w:val="28"/>
          <w:szCs w:val="28"/>
          <w:lang w:val="en-US"/>
        </w:rPr>
        <w:t>cobaltcontaining</w:t>
      </w:r>
      <w:proofErr w:type="spellEnd"/>
      <w:r w:rsidRPr="00AA053B">
        <w:rPr>
          <w:sz w:val="28"/>
          <w:szCs w:val="28"/>
          <w:lang w:val="en-US"/>
        </w:rPr>
        <w:t xml:space="preserve"> ores and fuel – a mix of overburden breeds with a coke fines on </w:t>
      </w:r>
      <w:proofErr w:type="spellStart"/>
      <w:r w:rsidRPr="00AA053B">
        <w:rPr>
          <w:sz w:val="28"/>
          <w:szCs w:val="28"/>
          <w:lang w:val="en-US"/>
        </w:rPr>
        <w:t>ZhF</w:t>
      </w:r>
      <w:proofErr w:type="spellEnd"/>
      <w:r w:rsidRPr="00AA053B">
        <w:rPr>
          <w:sz w:val="28"/>
          <w:szCs w:val="28"/>
          <w:lang w:val="en-US"/>
        </w:rPr>
        <w:t xml:space="preserve"> </w:t>
      </w:r>
      <w:proofErr w:type="spellStart"/>
      <w:r w:rsidRPr="00AA053B">
        <w:rPr>
          <w:sz w:val="28"/>
          <w:szCs w:val="28"/>
          <w:lang w:val="en-US"/>
        </w:rPr>
        <w:t>Kafosfat</w:t>
      </w:r>
      <w:proofErr w:type="spellEnd"/>
      <w:r w:rsidRPr="00AA053B">
        <w:rPr>
          <w:sz w:val="28"/>
          <w:szCs w:val="28"/>
          <w:lang w:val="en-US"/>
        </w:rPr>
        <w:t xml:space="preserve"> LLP (NZPP) is approved. </w:t>
      </w:r>
    </w:p>
    <w:p w:rsidR="00D52AE2" w:rsidRPr="00AA053B" w:rsidRDefault="00D52AE2" w:rsidP="00D52AE2">
      <w:pPr>
        <w:ind w:firstLine="567"/>
        <w:jc w:val="both"/>
        <w:rPr>
          <w:sz w:val="28"/>
          <w:szCs w:val="28"/>
          <w:lang w:val="en-US"/>
        </w:rPr>
      </w:pPr>
      <w:r w:rsidRPr="00AA053B">
        <w:rPr>
          <w:sz w:val="28"/>
          <w:szCs w:val="28"/>
          <w:lang w:val="en-US"/>
        </w:rPr>
        <w:t xml:space="preserve">5.  On laboratory installation from the sinter pot researches on sinter charge from the above-stated ingredients are conducted.  Fluxed sinter received during sinter had durability on:  -  compression - 120-220 kg/piece;  -  blow - 80-85% (on a class exit + 5mm);  -  abrasion-5-8% (on a class exit less than 0,5 mm) at the acidity module from 0,81 to 0,99. </w:t>
      </w:r>
    </w:p>
    <w:p w:rsidR="00D52AE2" w:rsidRPr="00AA053B" w:rsidRDefault="00D52AE2" w:rsidP="00D52AE2">
      <w:pPr>
        <w:ind w:firstLine="567"/>
        <w:jc w:val="both"/>
        <w:rPr>
          <w:sz w:val="28"/>
          <w:szCs w:val="28"/>
          <w:lang w:val="en-US"/>
        </w:rPr>
      </w:pPr>
      <w:r w:rsidRPr="00AA053B">
        <w:rPr>
          <w:sz w:val="28"/>
          <w:szCs w:val="28"/>
          <w:lang w:val="en-US"/>
        </w:rPr>
        <w:t xml:space="preserve">6. It is developed a technological task for trial production of high-quality sinters and the alloyed </w:t>
      </w:r>
      <w:proofErr w:type="spellStart"/>
      <w:r w:rsidRPr="00AA053B">
        <w:rPr>
          <w:sz w:val="28"/>
          <w:szCs w:val="28"/>
          <w:lang w:val="en-US"/>
        </w:rPr>
        <w:t>ferrophosphorous</w:t>
      </w:r>
      <w:proofErr w:type="spellEnd"/>
      <w:r w:rsidRPr="00AA053B">
        <w:rPr>
          <w:sz w:val="28"/>
          <w:szCs w:val="28"/>
          <w:lang w:val="en-US"/>
        </w:rPr>
        <w:t xml:space="preserve"> containing Co, Ni. </w:t>
      </w:r>
    </w:p>
    <w:p w:rsidR="00D52AE2" w:rsidRPr="00AA053B" w:rsidRDefault="00D52AE2" w:rsidP="00D52AE2">
      <w:pPr>
        <w:ind w:firstLine="567"/>
        <w:jc w:val="both"/>
        <w:rPr>
          <w:sz w:val="28"/>
          <w:szCs w:val="28"/>
          <w:lang w:val="en-US"/>
        </w:rPr>
      </w:pPr>
      <w:r w:rsidRPr="00AA053B">
        <w:rPr>
          <w:sz w:val="28"/>
          <w:szCs w:val="28"/>
          <w:lang w:val="en-US"/>
        </w:rPr>
        <w:t xml:space="preserve">7. It is developed the feasibility study on an offered way for sinter conditions of production at the New </w:t>
      </w:r>
      <w:proofErr w:type="spellStart"/>
      <w:r w:rsidRPr="00AA053B">
        <w:rPr>
          <w:sz w:val="28"/>
          <w:szCs w:val="28"/>
          <w:lang w:val="en-US"/>
        </w:rPr>
        <w:t>Zhambul</w:t>
      </w:r>
      <w:proofErr w:type="spellEnd"/>
      <w:r w:rsidRPr="00AA053B">
        <w:rPr>
          <w:sz w:val="28"/>
          <w:szCs w:val="28"/>
          <w:lang w:val="en-US"/>
        </w:rPr>
        <w:t xml:space="preserve"> phosphoric plant as a result of which the main technical and economic indicators are defined.</w:t>
      </w:r>
    </w:p>
    <w:p w:rsidR="00D52AE2" w:rsidRPr="00AA053B" w:rsidRDefault="00D52AE2" w:rsidP="00D52AE2">
      <w:pPr>
        <w:ind w:firstLine="567"/>
        <w:jc w:val="both"/>
        <w:rPr>
          <w:sz w:val="28"/>
          <w:szCs w:val="28"/>
          <w:lang w:val="en-US"/>
        </w:rPr>
      </w:pPr>
      <w:r w:rsidRPr="00AA053B">
        <w:rPr>
          <w:b/>
          <w:bCs/>
          <w:sz w:val="28"/>
          <w:szCs w:val="28"/>
          <w:lang w:val="en-US"/>
        </w:rPr>
        <w:t>Approbation of the Work and Publications</w:t>
      </w:r>
      <w:r w:rsidRPr="00AA053B">
        <w:rPr>
          <w:sz w:val="28"/>
          <w:szCs w:val="28"/>
          <w:lang w:val="en-US"/>
        </w:rPr>
        <w:t xml:space="preserve">.  There are 13 works on materials of dissertation work, 7 of them are published in reviewed magazines (2 magazines, entering into the international information Scopus resource, 2 articles in foreign magazines, 3 articles in the scientific editions recommended by Comity of the Control in Education and Science of MES of the RK)) and 6 of them are theses and reports in works of the international conferences are published. Trial tests on processing of optimum parameters of producing fluxed </w:t>
      </w:r>
      <w:proofErr w:type="spellStart"/>
      <w:r w:rsidRPr="00AA053B">
        <w:rPr>
          <w:sz w:val="28"/>
          <w:szCs w:val="28"/>
          <w:lang w:val="en-US"/>
        </w:rPr>
        <w:t>phosphoritic</w:t>
      </w:r>
      <w:proofErr w:type="spellEnd"/>
      <w:r w:rsidRPr="00AA053B">
        <w:rPr>
          <w:sz w:val="28"/>
          <w:szCs w:val="28"/>
          <w:lang w:val="en-US"/>
        </w:rPr>
        <w:t xml:space="preserve"> sinter containing Ni and Co and its distant electric melting in the ore-thermal furnace are carried out. There are 2 acts test on trial tests.</w:t>
      </w:r>
    </w:p>
    <w:p w:rsidR="00D52AE2" w:rsidRPr="00AA053B" w:rsidRDefault="00D52AE2" w:rsidP="00D52AE2">
      <w:pPr>
        <w:ind w:firstLine="567"/>
        <w:jc w:val="both"/>
        <w:rPr>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Pr="00AA053B" w:rsidRDefault="00D52AE2" w:rsidP="00D52AE2">
      <w:pPr>
        <w:pStyle w:val="a6"/>
        <w:spacing w:after="0"/>
        <w:ind w:firstLine="567"/>
        <w:jc w:val="both"/>
        <w:rPr>
          <w:rStyle w:val="a7"/>
          <w:color w:val="000000"/>
          <w:sz w:val="28"/>
          <w:szCs w:val="28"/>
          <w:lang w:val="en-US"/>
        </w:rPr>
      </w:pPr>
    </w:p>
    <w:p w:rsidR="00D52AE2" w:rsidRDefault="00D52AE2">
      <w:pPr>
        <w:rPr>
          <w:lang w:val="en-US"/>
        </w:rPr>
      </w:pPr>
    </w:p>
    <w:p w:rsidR="00D52AE2" w:rsidRPr="00D52AE2" w:rsidRDefault="00D52AE2">
      <w:pPr>
        <w:rPr>
          <w:lang w:val="en-US"/>
        </w:rPr>
      </w:pPr>
    </w:p>
    <w:sectPr w:rsidR="00D52AE2" w:rsidRPr="00D52AE2"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272"/>
    <w:multiLevelType w:val="hybridMultilevel"/>
    <w:tmpl w:val="55A2BDDA"/>
    <w:lvl w:ilvl="0" w:tplc="7F2082E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D52AE2"/>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3C89"/>
    <w:rsid w:val="000C4462"/>
    <w:rsid w:val="000C4BAB"/>
    <w:rsid w:val="000C628A"/>
    <w:rsid w:val="000C6845"/>
    <w:rsid w:val="000C6B18"/>
    <w:rsid w:val="000C7136"/>
    <w:rsid w:val="000D23A4"/>
    <w:rsid w:val="000D45C9"/>
    <w:rsid w:val="000D6DC0"/>
    <w:rsid w:val="000E1233"/>
    <w:rsid w:val="000E15BE"/>
    <w:rsid w:val="000E25AB"/>
    <w:rsid w:val="000E2CCE"/>
    <w:rsid w:val="000E5741"/>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332"/>
    <w:rsid w:val="001F6621"/>
    <w:rsid w:val="001F6A37"/>
    <w:rsid w:val="001F7523"/>
    <w:rsid w:val="00200715"/>
    <w:rsid w:val="002028F9"/>
    <w:rsid w:val="0020348A"/>
    <w:rsid w:val="00204080"/>
    <w:rsid w:val="002044D7"/>
    <w:rsid w:val="00204C90"/>
    <w:rsid w:val="00205A22"/>
    <w:rsid w:val="002063EB"/>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1899"/>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501C47"/>
    <w:rsid w:val="00507488"/>
    <w:rsid w:val="00507939"/>
    <w:rsid w:val="00510F84"/>
    <w:rsid w:val="005132F3"/>
    <w:rsid w:val="00513BA4"/>
    <w:rsid w:val="00516F0D"/>
    <w:rsid w:val="00517E5C"/>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9AF"/>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496B"/>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4574"/>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07A06"/>
    <w:rsid w:val="0081126D"/>
    <w:rsid w:val="00812EE6"/>
    <w:rsid w:val="0081685F"/>
    <w:rsid w:val="00816CDB"/>
    <w:rsid w:val="00820A73"/>
    <w:rsid w:val="00822576"/>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83CE6"/>
    <w:rsid w:val="00892D50"/>
    <w:rsid w:val="00892E1B"/>
    <w:rsid w:val="00892FD0"/>
    <w:rsid w:val="0089317B"/>
    <w:rsid w:val="00893DAC"/>
    <w:rsid w:val="00895C0D"/>
    <w:rsid w:val="00896139"/>
    <w:rsid w:val="008A4AD7"/>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19B9"/>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5D2C"/>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239"/>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0C57"/>
    <w:rsid w:val="00AB3338"/>
    <w:rsid w:val="00AB38D7"/>
    <w:rsid w:val="00AB62E9"/>
    <w:rsid w:val="00AC0286"/>
    <w:rsid w:val="00AC0C48"/>
    <w:rsid w:val="00AC10DB"/>
    <w:rsid w:val="00AC6155"/>
    <w:rsid w:val="00AC69BC"/>
    <w:rsid w:val="00AC7EF6"/>
    <w:rsid w:val="00AD100A"/>
    <w:rsid w:val="00AD141B"/>
    <w:rsid w:val="00AD1F86"/>
    <w:rsid w:val="00AE2371"/>
    <w:rsid w:val="00AE2A97"/>
    <w:rsid w:val="00AE2CAA"/>
    <w:rsid w:val="00AE5AAF"/>
    <w:rsid w:val="00AE5F84"/>
    <w:rsid w:val="00AE64E3"/>
    <w:rsid w:val="00AF192A"/>
    <w:rsid w:val="00AF3700"/>
    <w:rsid w:val="00AF3718"/>
    <w:rsid w:val="00AF3A63"/>
    <w:rsid w:val="00AF4AC8"/>
    <w:rsid w:val="00AF5849"/>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1B3D"/>
    <w:rsid w:val="00B42E4B"/>
    <w:rsid w:val="00B43B41"/>
    <w:rsid w:val="00B44DE8"/>
    <w:rsid w:val="00B453CD"/>
    <w:rsid w:val="00B458FC"/>
    <w:rsid w:val="00B459B1"/>
    <w:rsid w:val="00B471BA"/>
    <w:rsid w:val="00B54E31"/>
    <w:rsid w:val="00B55A39"/>
    <w:rsid w:val="00B5769C"/>
    <w:rsid w:val="00B57F18"/>
    <w:rsid w:val="00B6051B"/>
    <w:rsid w:val="00B6769C"/>
    <w:rsid w:val="00B70AC4"/>
    <w:rsid w:val="00B71A37"/>
    <w:rsid w:val="00B727BA"/>
    <w:rsid w:val="00B75695"/>
    <w:rsid w:val="00B76605"/>
    <w:rsid w:val="00B76C95"/>
    <w:rsid w:val="00B770A3"/>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57FA"/>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560C"/>
    <w:rsid w:val="00C26E96"/>
    <w:rsid w:val="00C31160"/>
    <w:rsid w:val="00C32255"/>
    <w:rsid w:val="00C35FCD"/>
    <w:rsid w:val="00C3662D"/>
    <w:rsid w:val="00C40231"/>
    <w:rsid w:val="00C4049A"/>
    <w:rsid w:val="00C41A5B"/>
    <w:rsid w:val="00C43083"/>
    <w:rsid w:val="00C43543"/>
    <w:rsid w:val="00C43CE7"/>
    <w:rsid w:val="00C455A1"/>
    <w:rsid w:val="00C52F15"/>
    <w:rsid w:val="00C53BD5"/>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2F6A"/>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2AE2"/>
    <w:rsid w:val="00D536EA"/>
    <w:rsid w:val="00D55772"/>
    <w:rsid w:val="00D56FF9"/>
    <w:rsid w:val="00D60408"/>
    <w:rsid w:val="00D60D24"/>
    <w:rsid w:val="00D6478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06A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3936"/>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34E2"/>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77FB9"/>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3D23"/>
    <w:rsid w:val="00EB6C81"/>
    <w:rsid w:val="00EC0796"/>
    <w:rsid w:val="00EC1367"/>
    <w:rsid w:val="00EC2338"/>
    <w:rsid w:val="00EC2EC1"/>
    <w:rsid w:val="00EC7788"/>
    <w:rsid w:val="00ED0975"/>
    <w:rsid w:val="00ED6E9D"/>
    <w:rsid w:val="00ED7095"/>
    <w:rsid w:val="00ED72C4"/>
    <w:rsid w:val="00EE0598"/>
    <w:rsid w:val="00EE483E"/>
    <w:rsid w:val="00EE4B14"/>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2A6"/>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3F4B"/>
    <w:rsid w:val="00FD40C1"/>
    <w:rsid w:val="00FD4CBF"/>
    <w:rsid w:val="00FD66B1"/>
    <w:rsid w:val="00FD6AA0"/>
    <w:rsid w:val="00FE19E5"/>
    <w:rsid w:val="00FE3C97"/>
    <w:rsid w:val="00FE49D7"/>
    <w:rsid w:val="00FE532C"/>
    <w:rsid w:val="00FE592E"/>
    <w:rsid w:val="00FE62A3"/>
    <w:rsid w:val="00FE7A91"/>
    <w:rsid w:val="00FF1330"/>
    <w:rsid w:val="00FF140B"/>
    <w:rsid w:val="00FF5BCE"/>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99"/>
    <w:qFormat/>
    <w:rsid w:val="00D52AE2"/>
    <w:pPr>
      <w:pBdr>
        <w:bottom w:val="single" w:sz="4" w:space="4" w:color="4F81BD"/>
      </w:pBdr>
      <w:spacing w:before="200" w:after="280"/>
      <w:ind w:left="936" w:right="936"/>
    </w:pPr>
    <w:rPr>
      <w:b/>
      <w:bCs/>
      <w:i/>
      <w:iCs/>
      <w:color w:val="4F81BD"/>
    </w:rPr>
  </w:style>
  <w:style w:type="character" w:customStyle="1" w:styleId="a4">
    <w:name w:val="Выделенная цитата Знак"/>
    <w:basedOn w:val="a0"/>
    <w:link w:val="a3"/>
    <w:uiPriority w:val="99"/>
    <w:rsid w:val="00D52AE2"/>
    <w:rPr>
      <w:rFonts w:ascii="Times New Roman" w:eastAsia="Times New Roman" w:hAnsi="Times New Roman" w:cs="Times New Roman"/>
      <w:b/>
      <w:bCs/>
      <w:i/>
      <w:iCs/>
      <w:color w:val="4F81BD"/>
      <w:sz w:val="24"/>
      <w:szCs w:val="24"/>
      <w:lang w:eastAsia="ru-RU"/>
    </w:rPr>
  </w:style>
  <w:style w:type="character" w:styleId="a5">
    <w:name w:val="Subtle Reference"/>
    <w:basedOn w:val="a0"/>
    <w:uiPriority w:val="99"/>
    <w:qFormat/>
    <w:rsid w:val="00D52AE2"/>
    <w:rPr>
      <w:rFonts w:cs="Times New Roman"/>
      <w:smallCaps/>
      <w:color w:val="C0504D"/>
      <w:u w:val="single"/>
    </w:rPr>
  </w:style>
  <w:style w:type="paragraph" w:customStyle="1" w:styleId="Default">
    <w:name w:val="Default"/>
    <w:uiPriority w:val="99"/>
    <w:rsid w:val="00D52AE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Body Text"/>
    <w:basedOn w:val="a"/>
    <w:link w:val="a7"/>
    <w:uiPriority w:val="99"/>
    <w:rsid w:val="00D52AE2"/>
    <w:pPr>
      <w:spacing w:after="120"/>
    </w:pPr>
    <w:rPr>
      <w:rFonts w:ascii="Calibri" w:hAnsi="Calibri" w:cs="Calibri"/>
    </w:rPr>
  </w:style>
  <w:style w:type="character" w:customStyle="1" w:styleId="a7">
    <w:name w:val="Основной текст Знак"/>
    <w:basedOn w:val="a0"/>
    <w:link w:val="a6"/>
    <w:uiPriority w:val="99"/>
    <w:rsid w:val="00D52AE2"/>
    <w:rPr>
      <w:rFonts w:ascii="Calibri" w:eastAsia="Times New Roman" w:hAnsi="Calibri" w:cs="Calibri"/>
      <w:sz w:val="24"/>
      <w:szCs w:val="24"/>
      <w:lang w:eastAsia="ru-RU"/>
    </w:rPr>
  </w:style>
  <w:style w:type="paragraph" w:styleId="a8">
    <w:name w:val="List Paragraph"/>
    <w:basedOn w:val="a"/>
    <w:uiPriority w:val="99"/>
    <w:qFormat/>
    <w:rsid w:val="00D52AE2"/>
    <w:pPr>
      <w:spacing w:after="200" w:line="276" w:lineRule="auto"/>
      <w:ind w:left="720"/>
    </w:pPr>
    <w:rPr>
      <w:rFonts w:ascii="Calibri" w:hAnsi="Calibri" w:cs="Calibri"/>
      <w:sz w:val="22"/>
      <w:szCs w:val="22"/>
    </w:rPr>
  </w:style>
  <w:style w:type="character" w:customStyle="1" w:styleId="1">
    <w:name w:val="Знак Знак1"/>
    <w:basedOn w:val="a0"/>
    <w:uiPriority w:val="99"/>
    <w:rsid w:val="00D52AE2"/>
    <w:rPr>
      <w:rFonts w:ascii="Times New Roman" w:hAnsi="Times New Roman" w:cs="Times New Roman"/>
      <w:sz w:val="24"/>
      <w:szCs w:val="24"/>
      <w:lang w:eastAsia="ru-RU"/>
    </w:rPr>
  </w:style>
  <w:style w:type="paragraph" w:styleId="3">
    <w:name w:val="Body Text Indent 3"/>
    <w:basedOn w:val="a"/>
    <w:link w:val="30"/>
    <w:uiPriority w:val="99"/>
    <w:semiHidden/>
    <w:rsid w:val="00D52AE2"/>
    <w:pPr>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rsid w:val="00D52AE2"/>
    <w:rPr>
      <w:rFonts w:ascii="Calibri" w:eastAsia="Times New Roman" w:hAnsi="Calibri" w:cs="Calibr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3784</Words>
  <Characters>21570</Characters>
  <Application>Microsoft Office Word</Application>
  <DocSecurity>0</DocSecurity>
  <Lines>179</Lines>
  <Paragraphs>50</Paragraphs>
  <ScaleCrop>false</ScaleCrop>
  <Company>MultiDVD Team</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2014-05-23T08:55:00Z</dcterms:created>
  <dcterms:modified xsi:type="dcterms:W3CDTF">2014-05-23T08:56:00Z</dcterms:modified>
</cp:coreProperties>
</file>