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C4" w:rsidRDefault="00690BC4" w:rsidP="00690BC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 мемлекеттік қыздар педагогикалық университеті</w:t>
      </w: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rPr>
          <w:rFonts w:ascii="Times New Roman" w:hAnsi="Times New Roman"/>
          <w:sz w:val="28"/>
          <w:szCs w:val="28"/>
          <w:lang w:val="kk-KZ"/>
        </w:rPr>
      </w:pPr>
      <w:r>
        <w:rPr>
          <w:rFonts w:ascii="Times New Roman" w:hAnsi="Times New Roman"/>
          <w:sz w:val="28"/>
          <w:szCs w:val="28"/>
          <w:lang w:val="kk-KZ"/>
        </w:rPr>
        <w:t>ӘОЖ378.016:821.512.122-1                                  Қолжазба құқығында</w:t>
      </w: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bookmarkStart w:id="0" w:name="_GoBack"/>
    </w:p>
    <w:p w:rsidR="00690BC4" w:rsidRDefault="00690BC4" w:rsidP="00690BC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АЛИЕВА ЖАНАТ АБИЛЖАНОВНА</w:t>
      </w:r>
    </w:p>
    <w:bookmarkEnd w:id="0"/>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Қазақ поэзиясындағы көне түркілік сарын және оны оқыту ұстанымдары</w:t>
      </w: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r>
        <w:rPr>
          <w:rFonts w:ascii="Times New Roman" w:hAnsi="Times New Roman"/>
          <w:sz w:val="28"/>
          <w:szCs w:val="28"/>
          <w:lang w:val="kk-KZ"/>
        </w:rPr>
        <w:t>6D011700-Қaзaқ тілі мен әдебиеті</w:t>
      </w: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r>
        <w:rPr>
          <w:rFonts w:ascii="Times New Roman" w:hAnsi="Times New Roman"/>
          <w:sz w:val="28"/>
          <w:szCs w:val="28"/>
          <w:lang w:val="kk-KZ"/>
        </w:rPr>
        <w:t>Философия докторы (PhD)</w:t>
      </w:r>
    </w:p>
    <w:p w:rsidR="00690BC4" w:rsidRDefault="00690BC4" w:rsidP="00690BC4">
      <w:pPr>
        <w:spacing w:after="0" w:line="240" w:lineRule="auto"/>
        <w:jc w:val="center"/>
        <w:rPr>
          <w:rFonts w:ascii="Times New Roman" w:hAnsi="Times New Roman"/>
          <w:sz w:val="28"/>
          <w:szCs w:val="28"/>
          <w:lang w:val="kk-KZ"/>
        </w:rPr>
      </w:pPr>
      <w:r>
        <w:rPr>
          <w:rFonts w:ascii="Times New Roman" w:hAnsi="Times New Roman"/>
          <w:sz w:val="28"/>
          <w:szCs w:val="28"/>
          <w:lang w:val="kk-KZ"/>
        </w:rPr>
        <w:t>дәрежесін алу үшін дайындалған диссертация</w:t>
      </w: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Ғылыми кеңесшілері: </w:t>
      </w:r>
    </w:p>
    <w:p w:rsidR="00690BC4" w:rsidRDefault="00690BC4" w:rsidP="00690BC4">
      <w:pPr>
        <w:spacing w:after="0" w:line="240" w:lineRule="auto"/>
        <w:jc w:val="right"/>
        <w:rPr>
          <w:rFonts w:ascii="Times New Roman" w:hAnsi="Times New Roman"/>
          <w:sz w:val="28"/>
          <w:szCs w:val="28"/>
          <w:lang w:val="kk-KZ"/>
        </w:rPr>
      </w:pPr>
      <w:r>
        <w:rPr>
          <w:rFonts w:ascii="Times New Roman" w:hAnsi="Times New Roman"/>
          <w:sz w:val="28"/>
          <w:szCs w:val="28"/>
          <w:lang w:val="kk-KZ"/>
        </w:rPr>
        <w:t>филол. ғыл.докт., проф.</w:t>
      </w:r>
    </w:p>
    <w:p w:rsidR="00690BC4" w:rsidRDefault="00690BC4" w:rsidP="00690BC4">
      <w:pPr>
        <w:spacing w:after="0" w:line="240" w:lineRule="auto"/>
        <w:jc w:val="right"/>
        <w:rPr>
          <w:rFonts w:ascii="Times New Roman" w:hAnsi="Times New Roman"/>
          <w:sz w:val="28"/>
          <w:szCs w:val="28"/>
          <w:lang w:val="kk-KZ"/>
        </w:rPr>
      </w:pPr>
      <w:r>
        <w:rPr>
          <w:rFonts w:ascii="Times New Roman" w:hAnsi="Times New Roman"/>
          <w:sz w:val="28"/>
          <w:szCs w:val="28"/>
          <w:lang w:val="kk-KZ"/>
        </w:rPr>
        <w:t>Ержанова С.Б.</w:t>
      </w:r>
    </w:p>
    <w:p w:rsidR="00690BC4" w:rsidRDefault="00690BC4" w:rsidP="00690BC4">
      <w:pPr>
        <w:spacing w:after="0" w:line="240" w:lineRule="auto"/>
        <w:jc w:val="right"/>
        <w:rPr>
          <w:rFonts w:ascii="Times New Roman" w:hAnsi="Times New Roman"/>
          <w:sz w:val="28"/>
          <w:szCs w:val="28"/>
          <w:lang w:val="kk-KZ"/>
        </w:rPr>
      </w:pPr>
    </w:p>
    <w:p w:rsidR="00690BC4" w:rsidRDefault="00690BC4" w:rsidP="00690BC4">
      <w:pPr>
        <w:spacing w:after="0" w:line="240" w:lineRule="auto"/>
        <w:jc w:val="right"/>
        <w:rPr>
          <w:rFonts w:ascii="Times New Roman" w:hAnsi="Times New Roman"/>
          <w:sz w:val="28"/>
          <w:szCs w:val="28"/>
          <w:lang w:val="kk-KZ"/>
        </w:rPr>
      </w:pPr>
      <w:r>
        <w:rPr>
          <w:rFonts w:ascii="Times New Roman" w:hAnsi="Times New Roman"/>
          <w:sz w:val="28"/>
          <w:szCs w:val="28"/>
          <w:lang w:val="kk-KZ"/>
        </w:rPr>
        <w:t>Пед.ғыл. докт., проф.,</w:t>
      </w:r>
    </w:p>
    <w:p w:rsidR="00690BC4" w:rsidRDefault="00690BC4" w:rsidP="00690BC4">
      <w:pPr>
        <w:spacing w:after="0" w:line="240" w:lineRule="auto"/>
        <w:jc w:val="right"/>
        <w:rPr>
          <w:rFonts w:ascii="Times New Roman" w:hAnsi="Times New Roman" w:cs="Times New Roman"/>
          <w:sz w:val="28"/>
          <w:szCs w:val="28"/>
          <w:lang w:val="kk-KZ"/>
        </w:rPr>
      </w:pPr>
      <w:r>
        <w:rPr>
          <w:rStyle w:val="a9"/>
          <w:rFonts w:ascii="Arial" w:hAnsi="Arial" w:cs="Arial"/>
          <w:sz w:val="28"/>
          <w:szCs w:val="28"/>
          <w:bdr w:val="none" w:sz="0" w:space="0" w:color="auto" w:frame="1"/>
          <w:shd w:val="clear" w:color="auto" w:fill="FFFFFF"/>
          <w:lang w:val="kk-KZ"/>
        </w:rPr>
        <w:t>Қ</w:t>
      </w:r>
      <w:r>
        <w:rPr>
          <w:rStyle w:val="a9"/>
          <w:rFonts w:ascii="Calibri" w:hAnsi="Calibri" w:cs="Calibri"/>
          <w:sz w:val="28"/>
          <w:szCs w:val="28"/>
          <w:bdr w:val="none" w:sz="0" w:space="0" w:color="auto" w:frame="1"/>
          <w:shd w:val="clear" w:color="auto" w:fill="FFFFFF"/>
          <w:lang w:val="kk-KZ"/>
        </w:rPr>
        <w:t>Р</w:t>
      </w:r>
      <w:r>
        <w:rPr>
          <w:rStyle w:val="a9"/>
          <w:sz w:val="28"/>
          <w:szCs w:val="28"/>
          <w:bdr w:val="none" w:sz="0" w:space="0" w:color="auto" w:frame="1"/>
          <w:shd w:val="clear" w:color="auto" w:fill="FFFFFF"/>
          <w:lang w:val="kk-KZ"/>
        </w:rPr>
        <w:t xml:space="preserve"> </w:t>
      </w:r>
      <w:r>
        <w:rPr>
          <w:rStyle w:val="a9"/>
          <w:rFonts w:ascii="Arial" w:hAnsi="Arial" w:cs="Arial"/>
          <w:sz w:val="28"/>
          <w:szCs w:val="28"/>
          <w:bdr w:val="none" w:sz="0" w:space="0" w:color="auto" w:frame="1"/>
          <w:shd w:val="clear" w:color="auto" w:fill="FFFFFF"/>
          <w:lang w:val="kk-KZ"/>
        </w:rPr>
        <w:t>ҰҒ</w:t>
      </w:r>
      <w:r>
        <w:rPr>
          <w:rStyle w:val="a9"/>
          <w:rFonts w:ascii="Calibri" w:hAnsi="Calibri" w:cs="Calibri"/>
          <w:sz w:val="28"/>
          <w:szCs w:val="28"/>
          <w:bdr w:val="none" w:sz="0" w:space="0" w:color="auto" w:frame="1"/>
          <w:shd w:val="clear" w:color="auto" w:fill="FFFFFF"/>
          <w:lang w:val="kk-KZ"/>
        </w:rPr>
        <w:t>А корреспондент-м</w:t>
      </w:r>
      <w:r>
        <w:rPr>
          <w:rStyle w:val="a9"/>
          <w:rFonts w:ascii="Arial" w:hAnsi="Arial" w:cs="Arial"/>
          <w:sz w:val="28"/>
          <w:szCs w:val="28"/>
          <w:bdr w:val="none" w:sz="0" w:space="0" w:color="auto" w:frame="1"/>
          <w:shd w:val="clear" w:color="auto" w:fill="FFFFFF"/>
          <w:lang w:val="kk-KZ"/>
        </w:rPr>
        <w:t>ү</w:t>
      </w:r>
      <w:r>
        <w:rPr>
          <w:rStyle w:val="a9"/>
          <w:rFonts w:ascii="Calibri" w:hAnsi="Calibri" w:cs="Calibri"/>
          <w:sz w:val="28"/>
          <w:szCs w:val="28"/>
          <w:bdr w:val="none" w:sz="0" w:space="0" w:color="auto" w:frame="1"/>
          <w:shd w:val="clear" w:color="auto" w:fill="FFFFFF"/>
          <w:lang w:val="kk-KZ"/>
        </w:rPr>
        <w:t>шесі  </w:t>
      </w:r>
      <w:r>
        <w:rPr>
          <w:rFonts w:ascii="Times New Roman" w:hAnsi="Times New Roman" w:cs="Times New Roman"/>
          <w:sz w:val="28"/>
          <w:szCs w:val="28"/>
          <w:lang w:val="kk-KZ"/>
        </w:rPr>
        <w:t>Сманов Б.Ө.</w:t>
      </w:r>
    </w:p>
    <w:p w:rsidR="00690BC4" w:rsidRDefault="00690BC4" w:rsidP="00690BC4">
      <w:pPr>
        <w:spacing w:after="0" w:line="240" w:lineRule="auto"/>
        <w:jc w:val="right"/>
        <w:rPr>
          <w:rFonts w:ascii="Times New Roman" w:hAnsi="Times New Roman"/>
          <w:sz w:val="28"/>
          <w:szCs w:val="28"/>
          <w:lang w:val="kk-KZ"/>
        </w:rPr>
      </w:pPr>
    </w:p>
    <w:p w:rsidR="00690BC4" w:rsidRDefault="00690BC4" w:rsidP="00690BC4">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Шетелдік ғылыми кеңесшісі </w:t>
      </w:r>
    </w:p>
    <w:p w:rsidR="00690BC4" w:rsidRDefault="00690BC4" w:rsidP="00690BC4">
      <w:pPr>
        <w:spacing w:after="0" w:line="240" w:lineRule="auto"/>
        <w:jc w:val="right"/>
        <w:rPr>
          <w:rFonts w:ascii="Times New Roman" w:hAnsi="Times New Roman"/>
          <w:sz w:val="28"/>
          <w:szCs w:val="28"/>
          <w:lang w:val="kk-KZ"/>
        </w:rPr>
      </w:pPr>
      <w:r>
        <w:rPr>
          <w:rFonts w:ascii="Times New Roman" w:hAnsi="Times New Roman"/>
          <w:sz w:val="28"/>
          <w:szCs w:val="28"/>
          <w:lang w:val="kk-KZ"/>
        </w:rPr>
        <w:t>Философия PhD докторы  Ауэзова З.М.</w:t>
      </w:r>
    </w:p>
    <w:p w:rsidR="00690BC4" w:rsidRDefault="00690BC4" w:rsidP="00690BC4">
      <w:pPr>
        <w:spacing w:after="0" w:line="240" w:lineRule="auto"/>
        <w:jc w:val="right"/>
        <w:rPr>
          <w:rFonts w:ascii="Times New Roman" w:hAnsi="Times New Roman"/>
          <w:sz w:val="28"/>
          <w:szCs w:val="28"/>
          <w:lang w:val="kk-KZ"/>
        </w:rPr>
      </w:pPr>
    </w:p>
    <w:p w:rsidR="00690BC4" w:rsidRDefault="00690BC4" w:rsidP="00690BC4">
      <w:pPr>
        <w:spacing w:after="0" w:line="240" w:lineRule="auto"/>
        <w:rPr>
          <w:rFonts w:ascii="Times New Roman" w:hAnsi="Times New Roman"/>
          <w:sz w:val="28"/>
          <w:szCs w:val="28"/>
          <w:lang w:val="kk-KZ"/>
        </w:rPr>
      </w:pPr>
    </w:p>
    <w:p w:rsidR="00690BC4" w:rsidRDefault="00690BC4" w:rsidP="00690BC4">
      <w:pPr>
        <w:spacing w:after="0" w:line="240" w:lineRule="auto"/>
        <w:jc w:val="right"/>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p>
    <w:p w:rsidR="00690BC4" w:rsidRDefault="00690BC4" w:rsidP="00690BC4">
      <w:pPr>
        <w:spacing w:after="0" w:line="240" w:lineRule="auto"/>
        <w:jc w:val="center"/>
        <w:rPr>
          <w:rFonts w:ascii="Times New Roman" w:hAnsi="Times New Roman"/>
          <w:sz w:val="28"/>
          <w:szCs w:val="28"/>
          <w:lang w:val="kk-KZ"/>
        </w:rPr>
      </w:pPr>
      <w:r>
        <w:rPr>
          <w:rFonts w:ascii="Times New Roman" w:hAnsi="Times New Roman"/>
          <w:sz w:val="28"/>
          <w:szCs w:val="28"/>
          <w:lang w:val="kk-KZ"/>
        </w:rPr>
        <w:t>Қазақстан Республикасы</w:t>
      </w:r>
    </w:p>
    <w:p w:rsidR="00690BC4" w:rsidRDefault="00690BC4" w:rsidP="00690BC4">
      <w:pPr>
        <w:spacing w:after="0" w:line="240" w:lineRule="auto"/>
        <w:jc w:val="center"/>
        <w:rPr>
          <w:rFonts w:ascii="Times New Roman" w:hAnsi="Times New Roman"/>
          <w:sz w:val="28"/>
          <w:szCs w:val="28"/>
          <w:lang w:val="kk-KZ"/>
        </w:rPr>
      </w:pPr>
      <w:r>
        <w:pict>
          <v:rect id="_x0000_s1026" style="position:absolute;left:0;text-align:left;margin-left:220.95pt;margin-top:23.55pt;width:36pt;height:30pt;z-index:251658240" strokecolor="white [3212]"/>
        </w:pict>
      </w:r>
      <w:r>
        <w:rPr>
          <w:rFonts w:ascii="Times New Roman" w:hAnsi="Times New Roman"/>
          <w:sz w:val="28"/>
          <w:szCs w:val="28"/>
          <w:lang w:val="kk-KZ"/>
        </w:rPr>
        <w:t>Алматы, 2016</w:t>
      </w:r>
    </w:p>
    <w:p w:rsidR="00690BC4" w:rsidRDefault="00690BC4" w:rsidP="00690BC4">
      <w:pPr>
        <w:spacing w:after="0" w:line="240" w:lineRule="auto"/>
        <w:jc w:val="center"/>
        <w:rPr>
          <w:rFonts w:ascii="Times New Roman" w:hAnsi="Times New Roman"/>
          <w:sz w:val="28"/>
          <w:szCs w:val="28"/>
          <w:lang w:val="kk-KZ"/>
        </w:rPr>
      </w:pPr>
      <w:r>
        <w:rPr>
          <w:rFonts w:ascii="Times New Roman" w:eastAsia="Times New Roman" w:hAnsi="Times New Roman" w:cs="Times New Roman"/>
          <w:b/>
          <w:spacing w:val="-15"/>
          <w:kern w:val="36"/>
          <w:sz w:val="28"/>
          <w:szCs w:val="28"/>
          <w:lang w:val="kk-KZ"/>
        </w:rPr>
        <w:lastRenderedPageBreak/>
        <w:t>МАЗМҰНЫ</w:t>
      </w:r>
    </w:p>
    <w:p w:rsidR="00690BC4" w:rsidRDefault="00690BC4" w:rsidP="00690BC4">
      <w:pPr>
        <w:shd w:val="clear" w:color="auto" w:fill="FFFFFF"/>
        <w:spacing w:after="0" w:line="240" w:lineRule="auto"/>
        <w:jc w:val="center"/>
        <w:textAlignment w:val="baseline"/>
        <w:rPr>
          <w:rFonts w:ascii="Times New Roman" w:eastAsia="Times New Roman" w:hAnsi="Times New Roman" w:cs="Times New Roman"/>
          <w:b/>
          <w:spacing w:val="-15"/>
          <w:kern w:val="36"/>
          <w:sz w:val="28"/>
          <w:szCs w:val="28"/>
          <w:lang w:val="kk-KZ"/>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66"/>
        <w:gridCol w:w="705"/>
      </w:tblGrid>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b/>
                <w:bCs/>
                <w:sz w:val="28"/>
                <w:szCs w:val="28"/>
                <w:lang w:val="kk-KZ"/>
              </w:rPr>
              <w:t>НОРМАТИВТІК СІЛТЕМЕЛЕР</w:t>
            </w:r>
          </w:p>
        </w:tc>
        <w:tc>
          <w:tcPr>
            <w:tcW w:w="708" w:type="dxa"/>
            <w:hideMark/>
          </w:tcPr>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4</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eastAsia="Times New Roman" w:hAnsi="Times New Roman" w:cs="Times New Roman"/>
                <w:b/>
                <w:spacing w:val="-15"/>
                <w:kern w:val="36"/>
                <w:sz w:val="28"/>
                <w:szCs w:val="28"/>
                <w:lang w:val="kk-KZ"/>
              </w:rPr>
              <w:t>КІРІСПЕ</w:t>
            </w:r>
          </w:p>
        </w:tc>
        <w:tc>
          <w:tcPr>
            <w:tcW w:w="708" w:type="dxa"/>
            <w:hideMark/>
          </w:tcPr>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10</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b/>
                <w:sz w:val="28"/>
                <w:szCs w:val="28"/>
                <w:lang w:val="kk-KZ"/>
              </w:rPr>
              <w:t>1 ҚАЗАҚ ӨЛЕҢІНІҢ ТАРИХЫНДАҒЫ КӨНЕ ТҮРКІЛІК ЫҚПАЛДАСТЫҚ НЕГІЗДЕРІ</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10</w:t>
            </w:r>
          </w:p>
        </w:tc>
      </w:tr>
      <w:tr w:rsidR="00690BC4" w:rsidTr="00690BC4">
        <w:tc>
          <w:tcPr>
            <w:tcW w:w="9039" w:type="dxa"/>
            <w:hideMark/>
          </w:tcPr>
          <w:p w:rsidR="00690BC4" w:rsidRDefault="00690BC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Қазақ поэзиясындағы көне түркілік сарынның қалыптасуының </w:t>
            </w:r>
          </w:p>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sz w:val="28"/>
                <w:szCs w:val="28"/>
              </w:rPr>
              <w:t>алғашқы кезең</w:t>
            </w:r>
            <w:proofErr w:type="gramStart"/>
            <w:r>
              <w:rPr>
                <w:rFonts w:ascii="Times New Roman" w:hAnsi="Times New Roman" w:cs="Times New Roman"/>
                <w:sz w:val="28"/>
                <w:szCs w:val="28"/>
              </w:rPr>
              <w:t>дер</w:t>
            </w:r>
            <w:proofErr w:type="gramEnd"/>
            <w:r>
              <w:rPr>
                <w:rFonts w:ascii="Times New Roman" w:hAnsi="Times New Roman" w:cs="Times New Roman"/>
                <w:sz w:val="28"/>
                <w:szCs w:val="28"/>
              </w:rPr>
              <w:t>і</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10</w:t>
            </w:r>
          </w:p>
        </w:tc>
      </w:tr>
      <w:tr w:rsidR="00690BC4" w:rsidTr="00690BC4">
        <w:tc>
          <w:tcPr>
            <w:tcW w:w="9039" w:type="dxa"/>
            <w:hideMark/>
          </w:tcPr>
          <w:p w:rsidR="00690BC4" w:rsidRDefault="00690BC4">
            <w:pPr>
              <w:jc w:val="both"/>
              <w:rPr>
                <w:rFonts w:ascii="Times New Roman" w:hAnsi="Times New Roman" w:cs="Times New Roman"/>
                <w:sz w:val="28"/>
                <w:szCs w:val="28"/>
                <w:lang w:val="kk-KZ"/>
              </w:rPr>
            </w:pPr>
            <w:r>
              <w:rPr>
                <w:rFonts w:ascii="Times New Roman" w:hAnsi="Times New Roman" w:cs="Times New Roman"/>
                <w:sz w:val="28"/>
                <w:szCs w:val="28"/>
                <w:lang w:val="kk-KZ"/>
              </w:rPr>
              <w:t>1.2 Поэзиялық туындылардағы көне түркілік ұстанымдар мен түрікшілдік мәселелер</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26</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sz w:val="28"/>
                <w:szCs w:val="28"/>
                <w:lang w:val="kk-KZ"/>
              </w:rPr>
              <w:t>1.3  Қазіргі қазақ поэзиясындағы  көне түркілік сарындар: жаңа ізденіс үлгілері</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41</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b/>
                <w:sz w:val="28"/>
                <w:szCs w:val="28"/>
                <w:lang w:val="kk-KZ"/>
              </w:rPr>
              <w:t>2 ҚАЗАҚ ПОЭЗИЯСЫНДАҒЫ КӨНЕ ТҮРКІЛІК САРЫНДАРДЫ ОҚЫТУДЫҢ ҒЫЛЫМИ-ӘДІСНАМАЛЫҚ НЕГІЗДЕРІ</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63</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sz w:val="28"/>
                <w:szCs w:val="28"/>
                <w:lang w:val="kk-KZ"/>
              </w:rPr>
              <w:t>2.1 Қазақ поэзиясындағы көне түркілік сарындарды оқытудың философиялық негіздері</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63</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sz w:val="28"/>
                <w:szCs w:val="28"/>
                <w:lang w:val="kk-KZ"/>
              </w:rPr>
              <w:t>2.2 Қазақ поэзиясындағы көне түркілік сарындарды оқытудың психологиялық негіздері</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72</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sz w:val="28"/>
                <w:szCs w:val="28"/>
                <w:lang w:val="kk-KZ"/>
              </w:rPr>
              <w:t>2.3 Қазақ поэзиясындағы көне түркілік сарындарды оқытудың педагогикалық-дидактикалық  негіздері</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83</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b/>
                <w:sz w:val="28"/>
                <w:szCs w:val="28"/>
                <w:lang w:val="kk-KZ"/>
              </w:rPr>
              <w:t>3 ҚАЗАҚ ПОЭЗИЯСЫНДАҒЫ КӨНЕ ТҮРКІЛІК САРЫНДАРДЫ ОҚЫТУДЫҢ ӘДІСТЕМЕЛІК ЖҮЙЕСІ</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92</w:t>
            </w:r>
          </w:p>
        </w:tc>
      </w:tr>
      <w:tr w:rsidR="00690BC4" w:rsidTr="00690BC4">
        <w:tc>
          <w:tcPr>
            <w:tcW w:w="9039" w:type="dxa"/>
            <w:hideMark/>
          </w:tcPr>
          <w:p w:rsidR="00690BC4" w:rsidRDefault="00690BC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 Қазақ поэзиясындағы көне түркілік сарындарды оқытудың </w:t>
            </w:r>
          </w:p>
          <w:p w:rsidR="00690BC4" w:rsidRDefault="00690BC4">
            <w:pPr>
              <w:jc w:val="both"/>
              <w:textAlignment w:val="baseline"/>
              <w:rPr>
                <w:rFonts w:ascii="Times New Roman" w:eastAsia="Times New Roman" w:hAnsi="Times New Roman" w:cs="Times New Roman"/>
                <w:b/>
                <w:spacing w:val="-15"/>
                <w:kern w:val="36"/>
                <w:sz w:val="28"/>
                <w:szCs w:val="28"/>
                <w:lang w:val="kk-KZ"/>
              </w:rPr>
            </w:pPr>
            <w:proofErr w:type="spellStart"/>
            <w:r>
              <w:rPr>
                <w:rFonts w:ascii="Times New Roman" w:hAnsi="Times New Roman" w:cs="Times New Roman"/>
                <w:sz w:val="28"/>
                <w:szCs w:val="28"/>
              </w:rPr>
              <w:t>бі</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ім</w:t>
            </w:r>
            <w:proofErr w:type="spellEnd"/>
            <w:r>
              <w:rPr>
                <w:rFonts w:ascii="Times New Roman" w:hAnsi="Times New Roman" w:cs="Times New Roman"/>
                <w:sz w:val="28"/>
                <w:szCs w:val="28"/>
              </w:rPr>
              <w:t xml:space="preserve"> мазмұны</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92</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iCs/>
                <w:sz w:val="28"/>
                <w:szCs w:val="28"/>
                <w:lang w:val="kk-KZ"/>
              </w:rPr>
              <w:t>3.2 «</w:t>
            </w:r>
            <w:r>
              <w:rPr>
                <w:rFonts w:ascii="Times New Roman" w:hAnsi="Times New Roman" w:cs="Times New Roman"/>
                <w:sz w:val="28"/>
                <w:szCs w:val="28"/>
                <w:lang w:val="kk-KZ"/>
              </w:rPr>
              <w:t>Қазақ поэзиясындағы көне түркілік сарын» пәнін оқытудың инновациялық технологиялары</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107</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iCs/>
                <w:sz w:val="28"/>
                <w:szCs w:val="28"/>
                <w:lang w:val="kk-KZ"/>
              </w:rPr>
              <w:t>3.3 «</w:t>
            </w:r>
            <w:r>
              <w:rPr>
                <w:rFonts w:ascii="Times New Roman" w:hAnsi="Times New Roman" w:cs="Times New Roman"/>
                <w:sz w:val="28"/>
                <w:szCs w:val="28"/>
                <w:lang w:val="kk-KZ"/>
              </w:rPr>
              <w:t>Қазақ поэзиясындағы көне түркілік сарын» пәнін оқытудың</w:t>
            </w:r>
            <w:r>
              <w:rPr>
                <w:rFonts w:ascii="Times New Roman" w:eastAsia="Times New Roman" w:hAnsi="Times New Roman" w:cs="Times New Roman"/>
                <w:sz w:val="28"/>
                <w:szCs w:val="28"/>
                <w:lang w:val="kk-KZ"/>
              </w:rPr>
              <w:t xml:space="preserve"> тәжірибелік-эксперименттік жұмыстары мен оның нәтижелері</w:t>
            </w:r>
          </w:p>
        </w:tc>
        <w:tc>
          <w:tcPr>
            <w:tcW w:w="708" w:type="dxa"/>
          </w:tcPr>
          <w:p w:rsidR="00690BC4" w:rsidRDefault="00690BC4">
            <w:pPr>
              <w:jc w:val="center"/>
              <w:textAlignment w:val="baseline"/>
              <w:rPr>
                <w:rFonts w:ascii="Times New Roman" w:eastAsia="Times New Roman" w:hAnsi="Times New Roman" w:cs="Times New Roman"/>
                <w:spacing w:val="-15"/>
                <w:kern w:val="36"/>
                <w:sz w:val="28"/>
                <w:szCs w:val="28"/>
                <w:lang w:val="kk-KZ"/>
              </w:rPr>
            </w:pPr>
          </w:p>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126</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b/>
                <w:snapToGrid w:val="0"/>
                <w:sz w:val="28"/>
                <w:szCs w:val="28"/>
                <w:lang w:val="kk-KZ"/>
              </w:rPr>
              <w:t>ҚОРЫТЫНДЫ</w:t>
            </w:r>
          </w:p>
        </w:tc>
        <w:tc>
          <w:tcPr>
            <w:tcW w:w="708" w:type="dxa"/>
            <w:hideMark/>
          </w:tcPr>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132</w:t>
            </w:r>
          </w:p>
        </w:tc>
      </w:tr>
      <w:tr w:rsidR="00690BC4" w:rsidTr="00690BC4">
        <w:tc>
          <w:tcPr>
            <w:tcW w:w="9039" w:type="dxa"/>
            <w:hideMark/>
          </w:tcPr>
          <w:p w:rsidR="00690BC4" w:rsidRDefault="00690BC4">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b/>
                <w:snapToGrid w:val="0"/>
                <w:sz w:val="28"/>
                <w:szCs w:val="28"/>
                <w:lang w:val="kk-KZ"/>
              </w:rPr>
              <w:t>ПАЙДАЛАНЫЛҒАН ӘДЕБИЕТТЕР ТІЗІМІ</w:t>
            </w:r>
          </w:p>
        </w:tc>
        <w:tc>
          <w:tcPr>
            <w:tcW w:w="708" w:type="dxa"/>
            <w:hideMark/>
          </w:tcPr>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134</w:t>
            </w:r>
          </w:p>
        </w:tc>
      </w:tr>
      <w:tr w:rsidR="00690BC4" w:rsidTr="00690BC4">
        <w:tc>
          <w:tcPr>
            <w:tcW w:w="9039" w:type="dxa"/>
            <w:hideMark/>
          </w:tcPr>
          <w:p w:rsidR="00690BC4" w:rsidRDefault="00690BC4">
            <w:pPr>
              <w:jc w:val="both"/>
              <w:textAlignment w:val="baseline"/>
              <w:rPr>
                <w:rFonts w:ascii="Times New Roman" w:hAnsi="Times New Roman"/>
                <w:b/>
                <w:snapToGrid w:val="0"/>
                <w:sz w:val="28"/>
                <w:szCs w:val="28"/>
                <w:lang w:val="kk-KZ"/>
              </w:rPr>
            </w:pPr>
            <w:r>
              <w:rPr>
                <w:rFonts w:ascii="Times New Roman" w:hAnsi="Times New Roman"/>
                <w:b/>
                <w:snapToGrid w:val="0"/>
                <w:sz w:val="28"/>
                <w:szCs w:val="28"/>
                <w:lang w:val="kk-KZ"/>
              </w:rPr>
              <w:t>ҚОСЫМШАЛАР</w:t>
            </w:r>
          </w:p>
        </w:tc>
        <w:tc>
          <w:tcPr>
            <w:tcW w:w="708" w:type="dxa"/>
            <w:hideMark/>
          </w:tcPr>
          <w:p w:rsidR="00690BC4" w:rsidRDefault="00690BC4">
            <w:pPr>
              <w:jc w:val="center"/>
              <w:textAlignment w:val="baseline"/>
              <w:rPr>
                <w:rFonts w:ascii="Times New Roman" w:eastAsia="Times New Roman" w:hAnsi="Times New Roman" w:cs="Times New Roman"/>
                <w:spacing w:val="-15"/>
                <w:kern w:val="36"/>
                <w:sz w:val="28"/>
                <w:szCs w:val="28"/>
                <w:lang w:val="kk-KZ"/>
              </w:rPr>
            </w:pPr>
            <w:r>
              <w:rPr>
                <w:rFonts w:ascii="Times New Roman" w:eastAsia="Times New Roman" w:hAnsi="Times New Roman" w:cs="Times New Roman"/>
                <w:spacing w:val="-15"/>
                <w:kern w:val="36"/>
                <w:sz w:val="28"/>
                <w:szCs w:val="28"/>
                <w:lang w:val="kk-KZ"/>
              </w:rPr>
              <w:t>139</w:t>
            </w:r>
          </w:p>
        </w:tc>
      </w:tr>
    </w:tbl>
    <w:p w:rsidR="00690BC4" w:rsidRDefault="00690BC4" w:rsidP="00690BC4">
      <w:pPr>
        <w:spacing w:after="0" w:line="240" w:lineRule="auto"/>
        <w:jc w:val="both"/>
        <w:rPr>
          <w:rFonts w:ascii="Times New Roman" w:hAnsi="Times New Roman"/>
          <w:snapToGrid w:val="0"/>
          <w:sz w:val="28"/>
          <w:szCs w:val="28"/>
          <w:lang w:val="kk-KZ"/>
        </w:rPr>
      </w:pPr>
    </w:p>
    <w:p w:rsidR="00690BC4" w:rsidRDefault="00690BC4" w:rsidP="00690BC4">
      <w:pPr>
        <w:spacing w:after="0" w:line="240" w:lineRule="auto"/>
        <w:ind w:firstLine="708"/>
        <w:jc w:val="center"/>
        <w:rPr>
          <w:rFonts w:ascii="Times New Roman" w:hAnsi="Times New Roman" w:cs="Times New Roman"/>
          <w:b/>
          <w:sz w:val="28"/>
          <w:szCs w:val="28"/>
          <w:lang w:val="kk-KZ"/>
        </w:rPr>
      </w:pPr>
    </w:p>
    <w:p w:rsidR="00690BC4" w:rsidRDefault="00690BC4" w:rsidP="00690BC4">
      <w:pPr>
        <w:spacing w:after="0" w:line="240" w:lineRule="auto"/>
        <w:ind w:firstLine="708"/>
        <w:jc w:val="center"/>
        <w:rPr>
          <w:rFonts w:ascii="Times New Roman" w:hAnsi="Times New Roman" w:cs="Times New Roman"/>
          <w:b/>
          <w:sz w:val="28"/>
          <w:szCs w:val="28"/>
          <w:lang w:val="kk-KZ"/>
        </w:rPr>
      </w:pPr>
    </w:p>
    <w:p w:rsidR="00690BC4" w:rsidRDefault="00690BC4" w:rsidP="00690BC4">
      <w:pPr>
        <w:spacing w:after="0" w:line="240" w:lineRule="auto"/>
        <w:ind w:firstLine="708"/>
        <w:jc w:val="center"/>
        <w:rPr>
          <w:rFonts w:ascii="Times New Roman" w:hAnsi="Times New Roman" w:cs="Times New Roman"/>
          <w:b/>
          <w:sz w:val="28"/>
          <w:szCs w:val="28"/>
          <w:lang w:val="kk-KZ"/>
        </w:rPr>
      </w:pPr>
    </w:p>
    <w:p w:rsidR="00690BC4" w:rsidRDefault="00690BC4" w:rsidP="00690BC4">
      <w:pPr>
        <w:spacing w:after="0" w:line="240" w:lineRule="auto"/>
        <w:ind w:firstLine="708"/>
        <w:jc w:val="center"/>
        <w:rPr>
          <w:rFonts w:ascii="Times New Roman" w:hAnsi="Times New Roman" w:cs="Times New Roman"/>
          <w:b/>
          <w:sz w:val="28"/>
          <w:szCs w:val="28"/>
          <w:lang w:val="kk-KZ"/>
        </w:rPr>
      </w:pPr>
    </w:p>
    <w:p w:rsidR="00690BC4" w:rsidRDefault="00690BC4" w:rsidP="00690BC4">
      <w:pPr>
        <w:spacing w:after="0" w:line="240" w:lineRule="auto"/>
        <w:ind w:firstLine="708"/>
        <w:jc w:val="center"/>
        <w:rPr>
          <w:rFonts w:ascii="Times New Roman" w:hAnsi="Times New Roman" w:cs="Times New Roman"/>
          <w:b/>
          <w:sz w:val="28"/>
          <w:szCs w:val="28"/>
          <w:lang w:val="kk-KZ"/>
        </w:rPr>
      </w:pPr>
    </w:p>
    <w:p w:rsidR="00690BC4" w:rsidRDefault="00690BC4" w:rsidP="00690BC4">
      <w:pPr>
        <w:spacing w:after="0" w:line="240" w:lineRule="auto"/>
        <w:ind w:firstLine="708"/>
        <w:jc w:val="center"/>
        <w:rPr>
          <w:rFonts w:ascii="Times New Roman" w:hAnsi="Times New Roman" w:cs="Times New Roman"/>
          <w:b/>
          <w:sz w:val="28"/>
          <w:szCs w:val="28"/>
          <w:lang w:val="kk-KZ"/>
        </w:rPr>
      </w:pPr>
    </w:p>
    <w:p w:rsidR="00690BC4" w:rsidRDefault="00690BC4" w:rsidP="00690BC4">
      <w:pPr>
        <w:spacing w:after="0" w:line="240" w:lineRule="auto"/>
        <w:ind w:firstLine="708"/>
        <w:jc w:val="center"/>
        <w:rPr>
          <w:rFonts w:ascii="Times New Roman" w:hAnsi="Times New Roman" w:cs="Times New Roman"/>
          <w:b/>
          <w:sz w:val="28"/>
          <w:szCs w:val="28"/>
          <w:lang w:val="kk-KZ"/>
        </w:rPr>
      </w:pPr>
    </w:p>
    <w:p w:rsidR="00690BC4" w:rsidRDefault="00690BC4" w:rsidP="00690BC4">
      <w:pPr>
        <w:spacing w:after="0" w:line="240" w:lineRule="auto"/>
        <w:ind w:firstLine="708"/>
        <w:jc w:val="center"/>
        <w:rPr>
          <w:rFonts w:ascii="Times New Roman" w:hAnsi="Times New Roman" w:cs="Times New Roman"/>
          <w:b/>
          <w:sz w:val="28"/>
          <w:szCs w:val="28"/>
          <w:lang w:val="kk-KZ"/>
        </w:rPr>
      </w:pPr>
    </w:p>
    <w:p w:rsidR="00690BC4" w:rsidRDefault="00690BC4" w:rsidP="00690BC4">
      <w:pPr>
        <w:pStyle w:val="8"/>
        <w:spacing w:before="0" w:line="240" w:lineRule="auto"/>
        <w:jc w:val="center"/>
        <w:rPr>
          <w:rFonts w:ascii="Times New Roman" w:hAnsi="Times New Roman" w:cs="Times New Roman"/>
          <w:b/>
          <w:bCs/>
          <w:color w:val="auto"/>
          <w:sz w:val="28"/>
          <w:szCs w:val="28"/>
          <w:lang w:val="kk-KZ"/>
        </w:rPr>
      </w:pPr>
      <w:r>
        <w:rPr>
          <w:rFonts w:ascii="Times New Roman" w:hAnsi="Times New Roman" w:cs="Times New Roman"/>
          <w:b/>
          <w:bCs/>
          <w:sz w:val="28"/>
          <w:szCs w:val="28"/>
          <w:lang w:val="kk-KZ"/>
        </w:rPr>
        <w:br w:type="page"/>
      </w:r>
    </w:p>
    <w:p w:rsidR="00690BC4" w:rsidRDefault="00690BC4" w:rsidP="00690BC4">
      <w:pPr>
        <w:pStyle w:val="8"/>
        <w:spacing w:before="0" w:line="240" w:lineRule="auto"/>
        <w:jc w:val="center"/>
        <w:rPr>
          <w:rFonts w:ascii="Times New Roman" w:hAnsi="Times New Roman" w:cs="Times New Roman"/>
          <w:b/>
          <w:bCs/>
          <w:color w:val="auto"/>
          <w:sz w:val="28"/>
          <w:szCs w:val="28"/>
          <w:lang w:val="kk-KZ"/>
        </w:rPr>
      </w:pPr>
      <w:r>
        <w:rPr>
          <w:rFonts w:ascii="Times New Roman" w:hAnsi="Times New Roman" w:cs="Times New Roman"/>
          <w:b/>
          <w:bCs/>
          <w:color w:val="auto"/>
          <w:sz w:val="28"/>
          <w:szCs w:val="28"/>
          <w:lang w:val="kk-KZ"/>
        </w:rPr>
        <w:lastRenderedPageBreak/>
        <w:t>НОРМАТИВТІК СІЛТЕМЕЛЕР</w:t>
      </w:r>
    </w:p>
    <w:p w:rsidR="00690BC4" w:rsidRDefault="00690BC4" w:rsidP="00690BC4">
      <w:pPr>
        <w:spacing w:after="0" w:line="240" w:lineRule="auto"/>
        <w:ind w:firstLine="567"/>
        <w:jc w:val="both"/>
        <w:rPr>
          <w:rFonts w:ascii="Times New Roman" w:hAnsi="Times New Roman" w:cs="Times New Roman"/>
          <w:sz w:val="28"/>
          <w:szCs w:val="28"/>
          <w:lang w:val="kk-KZ"/>
        </w:rPr>
      </w:pP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диссертациялық жұмыста келесі нормативтік құжаттарға сілтемелер қолданылған:</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Президенті Н.Ә.Назарбаевтың «Қазақстан жолы – 2050: Бір мақсат, бір мүдде, бір болашақ» Қазақстан халқына Жолдауы. 2014 жылғы, 17 қаңтар.</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азаматтарына патриоттық тәрбие берудің 2006–2008 жылдарға арналған мемлекеттік бағдарламасы туралы» ҚР Президентінің Жарлығы. –Астана: Ақорда, 2006. Қазан. №200.</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«Білім туралы» Заңы. – Астана.- 2010, 2016</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Білім беруді дамытудың 2011-2020 жж арналған мемлекеттік бағдарламасы. – Астана.- 2010</w:t>
      </w:r>
    </w:p>
    <w:p w:rsidR="00690BC4" w:rsidRDefault="00690BC4" w:rsidP="00690BC4">
      <w:pPr>
        <w:autoSpaceDE w:val="0"/>
        <w:autoSpaceDN w:val="0"/>
        <w:adjustRightInd w:val="0"/>
        <w:spacing w:after="0" w:line="240" w:lineRule="auto"/>
        <w:ind w:firstLine="567"/>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«Қазақстан-2050» стратегиясы. Астана.- 2013</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орта білім мемлекеттік стандарты, 1-кітап, қоғамдық-гуманитарлық пәндер, жинақ. – Алматы, 1998. –36-56  б.</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«Жоғары оқу орнынан кейінгі білім берудің мемлекеттік жалпыға міндетті стандартын бекіту туралы» №1080 бұйрығы. 2012 жыл, 23 тамыз.</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Үкіметінің 2013 жылғы 17 мамырдағы №499 қаулысымен бекітілген Жоғары және жоғары оқу орнынан кейінгі білім беру ұйымдары қызметінің үлгілік қағидалары.</w:t>
      </w:r>
    </w:p>
    <w:p w:rsidR="00690BC4" w:rsidRDefault="00690BC4" w:rsidP="00690BC4">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690BC4" w:rsidRDefault="00690BC4" w:rsidP="00690BC4">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КІРІСПЕ</w:t>
      </w:r>
    </w:p>
    <w:p w:rsidR="00690BC4" w:rsidRDefault="00690BC4" w:rsidP="00690BC4">
      <w:pPr>
        <w:spacing w:after="0" w:line="240" w:lineRule="auto"/>
        <w:ind w:firstLine="708"/>
        <w:jc w:val="center"/>
        <w:rPr>
          <w:rFonts w:ascii="Times New Roman" w:hAnsi="Times New Roman" w:cs="Times New Roman"/>
          <w:b/>
          <w:sz w:val="28"/>
          <w:szCs w:val="28"/>
          <w:lang w:val="kk-KZ"/>
        </w:rPr>
      </w:pPr>
    </w:p>
    <w:p w:rsidR="00690BC4" w:rsidRDefault="00690BC4" w:rsidP="00690BC4">
      <w:pPr>
        <w:pStyle w:val="a3"/>
        <w:tabs>
          <w:tab w:val="left" w:pos="2988"/>
          <w:tab w:val="left" w:pos="4608"/>
        </w:tabs>
        <w:ind w:firstLine="567"/>
        <w:rPr>
          <w:rFonts w:ascii="Times New Roman" w:hAnsi="Times New Roman"/>
          <w:szCs w:val="28"/>
        </w:rPr>
      </w:pPr>
      <w:r>
        <w:rPr>
          <w:rFonts w:ascii="Times New Roman" w:hAnsi="Times New Roman"/>
          <w:b/>
          <w:szCs w:val="28"/>
        </w:rPr>
        <w:t xml:space="preserve">Зерттеу тақырыбының өзектілігі. </w:t>
      </w:r>
      <w:r>
        <w:rPr>
          <w:rFonts w:ascii="Times New Roman" w:eastAsia="Batang" w:hAnsi="Times New Roman"/>
          <w:szCs w:val="28"/>
          <w:lang w:eastAsia="ko-KR"/>
        </w:rPr>
        <w:t xml:space="preserve">Тәуелсіздігімізді жариялап, саяси, экономикалық дербестігімізді барша әлем мойындап, руханиятымыздың зерттеу аясы да кеңейген сайын бүгінгі күні ұлттық сөз өнері құндылықтарын жаңаша зерттеу, оның ғылыми-әдістемелік жүйесін жасаудың қажеттілігі артып отыр. </w:t>
      </w:r>
      <w:r>
        <w:rPr>
          <w:rFonts w:ascii="Times New Roman" w:hAnsi="Times New Roman"/>
          <w:szCs w:val="28"/>
        </w:rPr>
        <w:t xml:space="preserve">Бұл қажеттілікті өтеу мақсатында ұлттық әдебиетке, оны оқытудың әдістемесіне бірнеше ірі міндеттер жүктелді. Әсіресе ұлттық әдебиеттің арғы тегін, алғашқы бастауларын тарихи тұрғыдан айқындап, ежелгі әдеби мұралардың бүгінгі әдебиеттің өсіп, өркендеуіне тигізген әсері мен көркемдік ықпалын саралау және де аталған мәселені білім беру ұйымдарында оқыту мәселесі айрықша маңызға ие болды. Сондықтан да ұлттық әдебиеттің ежелгі нұсқаларын ғылыми-әдіснамалық тұрғыдан талдап, зерттеу, жүйелеу – тәуелсіздік кезеңіндегі қазақ әдістеме ғылымының ең басты міндеті болып табылуда. </w:t>
      </w:r>
    </w:p>
    <w:p w:rsidR="00690BC4" w:rsidRDefault="00690BC4" w:rsidP="00690BC4">
      <w:pPr>
        <w:pStyle w:val="a3"/>
        <w:tabs>
          <w:tab w:val="left" w:pos="2988"/>
          <w:tab w:val="left" w:pos="4608"/>
        </w:tabs>
        <w:ind w:firstLine="567"/>
        <w:rPr>
          <w:rFonts w:ascii="Times New Roman" w:hAnsi="Times New Roman"/>
          <w:b/>
          <w:szCs w:val="28"/>
        </w:rPr>
      </w:pPr>
      <w:r>
        <w:rPr>
          <w:rFonts w:ascii="Times New Roman" w:hAnsi="Times New Roman"/>
          <w:szCs w:val="28"/>
        </w:rPr>
        <w:t xml:space="preserve">Қазіргі таңдағы әдістеме ғылымының басты мәселесі – қазақ жастарын ақпараттандыру қоғамының талабына сай білімді де білікті, тәрбиелі де мәдениетті азаматтар етіп қалыптастыру. Бұл – оқыту мен тәрбиелеудің барлық саласында қарастырылатын өзекті мәселе. Осындай ғылымдағы мәселелерді шешудің ұтымды жолдарын табу үшін қазақ халқының ұлттық асыл мұралары мен құндылықтарын, мұрат-мүдделері мен философиялық ой-тұжырымдарын қарастыру арқылы  жастарды оқыту мен тәрбиелеуге күш салу керек. </w:t>
      </w:r>
    </w:p>
    <w:p w:rsidR="00690BC4" w:rsidRDefault="00690BC4" w:rsidP="00690BC4">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Бүгінгі қазақ әдебиетіндегі ежелгі мұралардың белгісін айқындау үшін сол есте жоқ ерте замандардағы әдеби жәдігерліктердің өзін жан-жақты, әр қырынан зерттеу, әдістемелік жүйесін қалыптастыру міндеті тұр. Көне замандардағы ата-бабаларымыздың рухани өмірінің сәулелі көрінісінен, тәлім-тәрбиелік ойларынан ақпарат беретін бұл мұралардың өзі біздің заманымызға түгел жете қойған жоқ. Қолымызда барының өзі уақыт сынынан сыры кетпесе де, кенеуі кетіңкіреген, кейбірінің мәтіні үзік-жұлық кейіпте болды.</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Халқымыздың өзіндік келбеті мен рухани әлеміне зор өзгерістер әкелген </w:t>
      </w:r>
      <w:r>
        <w:rPr>
          <w:rFonts w:ascii="Times New Roman" w:hAnsi="Times New Roman" w:cs="Times New Roman"/>
          <w:sz w:val="28"/>
          <w:szCs w:val="28"/>
          <w:lang w:val="kk-KZ"/>
        </w:rPr>
        <w:t>Кеңес өкіметі тұсындағы әдебиеттану қазақ әдебиеті тек кеңес кезінен бастау алады деген кереғар пікірді ұстанды. Дегенмен, белгілі ғалым Б.Кенжебаев пен оның шәкірттері М.Мағауин, М.Жолдасбеков, Н.Келімбетов, А.Қыраубаевалардың ерлікке пара-пар еңбектері мен нақты ғылыми зерттеулері ежелгі қазақ әдебиеті және оның арналары деген ұғымды қалыптастырды. Бұл әдебиеттанушы ғалымдардың ғылыми еңбектерінде қазақ әдебиетінің бастауы қайда, ежелгі қазақ әдебиеті тарихтың қай кезеңінен басталады, ол қандай жәдігерлерден тұрады, онда қандай тәлім-тәрбиелік ойлар айтылғаны туралы түсінік, ұғым қалыптасты.</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Қазақстан, Орта Азия, Еділ бойында ҮIII-XIV ғасырларда аралас өмір сүрген көптеген ежелгі тайпалар түркі тілінде сөйлеген. Ол түркі тайпаларының ешбірі ол кезде жеке халық болып қалыптаспаған еді. Сондықтан олардан қалған әдеби ескерткіштер бүгінгі түркі тілдес </w:t>
      </w:r>
      <w:r>
        <w:rPr>
          <w:rFonts w:ascii="Times New Roman" w:hAnsi="Times New Roman" w:cs="Times New Roman"/>
          <w:sz w:val="28"/>
          <w:szCs w:val="28"/>
          <w:lang w:val="kk-KZ"/>
        </w:rPr>
        <w:lastRenderedPageBreak/>
        <w:t xml:space="preserve">халықтардың барлығына ортақ мұра деп санау заңдылық. Жоғарыда аталған ғалымдардың ұстанған басты тұжырымы да осы еді. Қазақтың ежелгі дәуірдегі әдебиетін терең зерттеген әдебиеттанушы Н.Келімбетовтің еңбектері де (Ежелгі дәуір әдебиеті. –Алматы: Атамұра, 2005. –336 б.; Түркі халықтарының ежелгі әдеби жәдігерліктері. </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Алматы: Раритет, 2011. </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432 б.) осы тұжырымның ғылыми дәйектемесі болды.</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Өткен ғасырдың тоқсаныншы жылдарынан, яғни тәуелсіздіктің алғашқы жылдарынан бастап әдебиеттанушылар ежелгі дәуір әдебиетінің мұраларын зерттеуді, оның ғылыми-әдіснамалық жүйесін жасауды шындап қолға алды. Әдебиет тарихына қатысы бар деген кез келген жәдігер мәтінтанымдық, көркемдік жағынан түбегейлі сараптауға алынды. «Қазақ қолжазбалары» (б.д.д. Х ғ. бастап ХХ ғ. дейінгі аралықты қамтыған) сериясымен он томдық басылым жарыққа шыға бастады. Бұған ежелгі көшпенділер өркениеті мен көне түріктердің әлемі туралы әр түрлі үлгіде хатқа түскен (тасқа қашалған) көне грек, қытай жазбаларындағы тарихи деректер, мифтер мен аңыздардағы әдеби үлгілер, көне түркі жазба ескерткіштерінің толық мәтіндері енді.Байырғы түріктердің мұралары түгелге жуық қамтылған «Орхон ескерткіштерінің толық Атласы» да бүгінгі түркологияға қосылған мол үлес болды. Осыған дейін ғылыми айналымда әр басылымда шашырап жүрген көне мұралар осылайша топтастырылды. Бұл осы бағыттағы ғылыми-зерттеу жұмыстарын оңтайландыруға үлкен сеп болғаны сөзсіз.</w:t>
      </w:r>
    </w:p>
    <w:p w:rsidR="00690BC4" w:rsidRDefault="00690BC4" w:rsidP="00690BC4">
      <w:pPr>
        <w:pStyle w:val="a5"/>
        <w:ind w:firstLine="567"/>
        <w:rPr>
          <w:rFonts w:ascii="Times New Roman" w:hAnsi="Times New Roman"/>
          <w:bCs/>
          <w:szCs w:val="28"/>
          <w:lang w:val="kk-KZ"/>
        </w:rPr>
      </w:pPr>
      <w:r>
        <w:rPr>
          <w:rFonts w:ascii="Times New Roman" w:hAnsi="Times New Roman"/>
          <w:bCs/>
          <w:szCs w:val="28"/>
          <w:lang w:val="kk-KZ"/>
        </w:rPr>
        <w:t xml:space="preserve">Сонымен бірге, қазақ поэзиясындағы түркілік сарынның көрініс табуы біршама ғалымдардың зерттеу нысанына алынды. Ғылыми диссертациялар жазылып, ұжымдық зерттеулер жарық көрді. Қазіргі әдебиеттанудағы бұл бағытта жүргізілген осындай зерттеу жұмыстары үлкен ғылыми жетістік болғанымен, көне түркі әдебиетінің қазақ поэзиясында көрініс табуын жоғары мектепте оқыту, оның ғылыми-әдістемелік жүйесін жасау – қазіргі кездегі кезек күттірмес мәселелердің бірі. Сол себепті әдебиеттің тарихи кезеңдерінің өзіндік даму ерекшеліктерін ескере отырып, қазақ поэзиясындағы көне түркілік сарын көріністерін әдістемелік тұрғыдан кешенді талдау қажет. Сондықтан қазақ поэзиясының даму үрдісіндегі көркемдік дәстүр жалғастығы мен дәуірлік жаңашылдықтың негізінде көне түркі әдебиетінің көркемдік белгілерінің болуы, оны оқыту мәселелері зерттеу тақырыбының өзектілігін, әрі маңыздылығын айқындайды. </w:t>
      </w:r>
    </w:p>
    <w:p w:rsidR="00690BC4" w:rsidRDefault="00690BC4" w:rsidP="00690BC4">
      <w:pPr>
        <w:pStyle w:val="a5"/>
        <w:ind w:firstLine="567"/>
        <w:rPr>
          <w:rFonts w:ascii="Times New Roman" w:hAnsi="Times New Roman"/>
          <w:bCs/>
          <w:szCs w:val="28"/>
          <w:lang w:val="kk-KZ"/>
        </w:rPr>
      </w:pPr>
      <w:r>
        <w:rPr>
          <w:rFonts w:ascii="Times New Roman" w:hAnsi="Times New Roman"/>
          <w:bCs/>
          <w:szCs w:val="28"/>
          <w:lang w:val="kk-KZ"/>
        </w:rPr>
        <w:t>Қазақ поэзиясындағы көне түркілік сарынның көрініс табуының тарихи, көркемдік негіздерін талдап, зерделеуге арналған бұл зерттеуде қазақ поэзиясындағы дәстүр мен жаңашылдықтың, ұлттық көркем ойлау үрдістерінің түрікшілдік мұраттармен астарлас келіп, ұлттық танымға ұласуы әдебиет тарихының кезеңдеріндегі әдеби-көркемдік ерекшеліктермен салыстыра  қарастырылды.</w:t>
      </w:r>
    </w:p>
    <w:p w:rsidR="00690BC4" w:rsidRDefault="00690BC4" w:rsidP="00690BC4">
      <w:pPr>
        <w:spacing w:after="0" w:line="240" w:lineRule="auto"/>
        <w:ind w:firstLine="567"/>
        <w:contextualSpacing/>
        <w:jc w:val="both"/>
        <w:rPr>
          <w:rFonts w:ascii="Times New Roman" w:hAnsi="Times New Roman" w:cs="Times New Roman"/>
          <w:bCs/>
          <w:sz w:val="28"/>
          <w:szCs w:val="28"/>
          <w:lang w:val="kk-KZ"/>
        </w:rPr>
      </w:pPr>
      <w:r>
        <w:rPr>
          <w:rFonts w:ascii="Times New Roman" w:hAnsi="Times New Roman" w:cs="Times New Roman"/>
          <w:b/>
          <w:sz w:val="28"/>
          <w:szCs w:val="28"/>
          <w:lang w:val="kk-KZ"/>
        </w:rPr>
        <w:t>Зерттеу нысаны</w:t>
      </w:r>
      <w:r>
        <w:rPr>
          <w:rFonts w:ascii="Times New Roman" w:hAnsi="Times New Roman" w:cs="Times New Roman"/>
          <w:bCs/>
          <w:sz w:val="28"/>
          <w:szCs w:val="28"/>
          <w:lang w:val="kk-KZ"/>
        </w:rPr>
        <w:t xml:space="preserve">. Жоғары оқу орнында қазақ поэзиясындағы көне түркілік сарынды оқыту үдерісі. </w:t>
      </w:r>
    </w:p>
    <w:p w:rsidR="00690BC4" w:rsidRDefault="00690BC4" w:rsidP="00690BC4">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Зерттеу пәні: </w:t>
      </w:r>
      <w:r>
        <w:rPr>
          <w:rFonts w:ascii="Times New Roman" w:hAnsi="Times New Roman" w:cs="Times New Roman"/>
          <w:sz w:val="28"/>
          <w:szCs w:val="28"/>
          <w:lang w:val="kk-KZ"/>
        </w:rPr>
        <w:t>Қазақ поэзиясындағы көне түркілік сарынды оқыту әдістемесі.</w:t>
      </w:r>
    </w:p>
    <w:p w:rsidR="00690BC4" w:rsidRDefault="00690BC4" w:rsidP="00690BC4">
      <w:pPr>
        <w:spacing w:after="0" w:line="240" w:lineRule="auto"/>
        <w:ind w:firstLine="567"/>
        <w:contextualSpacing/>
        <w:jc w:val="both"/>
        <w:rPr>
          <w:rFonts w:ascii="Times New Roman" w:hAnsi="Times New Roman" w:cs="Times New Roman"/>
          <w:sz w:val="28"/>
          <w:szCs w:val="28"/>
          <w:lang w:val="kk-KZ"/>
        </w:rPr>
      </w:pPr>
    </w:p>
    <w:p w:rsidR="00690BC4" w:rsidRDefault="00690BC4" w:rsidP="00690BC4">
      <w:pPr>
        <w:spacing w:after="0" w:line="240" w:lineRule="auto"/>
        <w:ind w:firstLine="567"/>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Зерттеудің мақсаты. </w:t>
      </w:r>
      <w:r>
        <w:rPr>
          <w:rFonts w:ascii="Times New Roman" w:hAnsi="Times New Roman" w:cs="Times New Roman"/>
          <w:bCs/>
          <w:sz w:val="28"/>
          <w:szCs w:val="28"/>
          <w:lang w:val="kk-KZ"/>
        </w:rPr>
        <w:t xml:space="preserve">Қазақ поэзиясындағы көне түркілік сарын көрінісін </w:t>
      </w:r>
      <w:r>
        <w:rPr>
          <w:rFonts w:ascii="Times New Roman" w:hAnsi="Times New Roman" w:cs="Times New Roman"/>
          <w:sz w:val="28"/>
          <w:szCs w:val="28"/>
          <w:lang w:val="kk-KZ"/>
        </w:rPr>
        <w:t xml:space="preserve">айқындап жүйелеу және білім беру үдерісіне ендіру мүмкіндіктерін қарастыру. </w:t>
      </w:r>
    </w:p>
    <w:p w:rsidR="00690BC4" w:rsidRDefault="00690BC4" w:rsidP="00690BC4">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Зерттеудің міндеттері.</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 xml:space="preserve">Осы мақсат үрдісінен шығу үшін жұмыстың алдына мынадай міндеттер қойылды: </w:t>
      </w:r>
    </w:p>
    <w:p w:rsidR="00690BC4" w:rsidRDefault="00690BC4" w:rsidP="00690BC4">
      <w:pPr>
        <w:pStyle w:val="a7"/>
        <w:numPr>
          <w:ilvl w:val="0"/>
          <w:numId w:val="1"/>
        </w:numPr>
        <w:tabs>
          <w:tab w:val="left" w:pos="567"/>
        </w:tabs>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қазақ  поэзиясының  нәр алар  бастау  бұлақтарын  айқындау;</w:t>
      </w:r>
    </w:p>
    <w:p w:rsidR="00690BC4" w:rsidRDefault="00690BC4" w:rsidP="00690BC4">
      <w:pPr>
        <w:pStyle w:val="a7"/>
        <w:numPr>
          <w:ilvl w:val="0"/>
          <w:numId w:val="1"/>
        </w:numPr>
        <w:tabs>
          <w:tab w:val="left" w:pos="567"/>
        </w:tabs>
        <w:spacing w:after="0" w:line="240" w:lineRule="auto"/>
        <w:ind w:left="567" w:hanging="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поэзиясындағы көне түркілік сарындарды оқытудың ғылыми-әдістемелік негіздерін айқындап,  әдіснамалық тұрғыдан жіктеу; </w:t>
      </w:r>
    </w:p>
    <w:p w:rsidR="00690BC4" w:rsidRDefault="00690BC4" w:rsidP="00690BC4">
      <w:pPr>
        <w:pStyle w:val="a7"/>
        <w:numPr>
          <w:ilvl w:val="0"/>
          <w:numId w:val="1"/>
        </w:num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әдебиеттің әр кезеңіндегі ақын-жыраулар  поэзиясындағы  көне түркілік</w:t>
      </w:r>
    </w:p>
    <w:p w:rsidR="00690BC4" w:rsidRDefault="00690BC4" w:rsidP="00690BC4">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ықпалдастық  негіздерін айқындау және оның көрінісін оқыту үдерісіне енгізу;</w:t>
      </w:r>
    </w:p>
    <w:p w:rsidR="00690BC4" w:rsidRDefault="00690BC4" w:rsidP="00690BC4">
      <w:pPr>
        <w:pStyle w:val="a7"/>
        <w:numPr>
          <w:ilvl w:val="0"/>
          <w:numId w:val="1"/>
        </w:numPr>
        <w:tabs>
          <w:tab w:val="left" w:pos="567"/>
          <w:tab w:val="num" w:pos="851"/>
        </w:tabs>
        <w:suppressAutoHyphens/>
        <w:spacing w:after="0" w:line="240" w:lineRule="auto"/>
        <w:ind w:right="2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Ж</w:t>
      </w:r>
      <w:r>
        <w:rPr>
          <w:rFonts w:ascii="Times New Roman" w:hAnsi="Times New Roman" w:cs="Times New Roman"/>
          <w:sz w:val="28"/>
          <w:szCs w:val="28"/>
          <w:lang w:val="kk-KZ"/>
        </w:rPr>
        <w:t>ОО қазақ  поэзиясындағы көне түркілік сарынды оқытудың ғылыми</w:t>
      </w:r>
    </w:p>
    <w:p w:rsidR="00690BC4" w:rsidRDefault="00690BC4" w:rsidP="00690BC4">
      <w:pPr>
        <w:tabs>
          <w:tab w:val="left" w:pos="567"/>
        </w:tabs>
        <w:suppressAutoHyphens/>
        <w:spacing w:after="0" w:line="240" w:lineRule="auto"/>
        <w:ind w:right="2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теориялық, әдіснамалық негізін анықтау</w:t>
      </w:r>
      <w:r>
        <w:rPr>
          <w:rFonts w:ascii="Times New Roman" w:hAnsi="Times New Roman" w:cs="Times New Roman"/>
          <w:sz w:val="28"/>
          <w:szCs w:val="28"/>
          <w:lang w:val="kk-KZ"/>
        </w:rPr>
        <w:t>;</w:t>
      </w:r>
    </w:p>
    <w:p w:rsidR="00690BC4" w:rsidRDefault="00690BC4" w:rsidP="00690BC4">
      <w:pPr>
        <w:pStyle w:val="a7"/>
        <w:numPr>
          <w:ilvl w:val="0"/>
          <w:numId w:val="1"/>
        </w:numPr>
        <w:tabs>
          <w:tab w:val="left" w:pos="567"/>
          <w:tab w:val="num" w:pos="851"/>
        </w:tabs>
        <w:suppressAutoHyphens/>
        <w:spacing w:after="0" w:line="240" w:lineRule="auto"/>
        <w:ind w:right="28"/>
        <w:jc w:val="both"/>
        <w:rPr>
          <w:rFonts w:ascii="Times New Roman" w:hAnsi="Times New Roman" w:cs="Times New Roman"/>
          <w:sz w:val="28"/>
          <w:szCs w:val="28"/>
          <w:lang w:val="kk-KZ"/>
        </w:rPr>
      </w:pPr>
      <w:r>
        <w:rPr>
          <w:rFonts w:ascii="Times New Roman" w:hAnsi="Times New Roman" w:cs="Times New Roman"/>
          <w:sz w:val="28"/>
          <w:szCs w:val="28"/>
          <w:lang w:val="kk-KZ"/>
        </w:rPr>
        <w:t>қазақ поэзиясындағы көне түркілік сарынды оқытудың негізгі</w:t>
      </w:r>
    </w:p>
    <w:p w:rsidR="00690BC4" w:rsidRDefault="00690BC4" w:rsidP="00690BC4">
      <w:pPr>
        <w:tabs>
          <w:tab w:val="left" w:pos="567"/>
        </w:tabs>
        <w:suppressAutoHyphens/>
        <w:spacing w:after="0" w:line="240" w:lineRule="auto"/>
        <w:ind w:right="28"/>
        <w:jc w:val="both"/>
        <w:rPr>
          <w:rFonts w:ascii="Times New Roman" w:hAnsi="Times New Roman" w:cs="Times New Roman"/>
          <w:sz w:val="28"/>
          <w:szCs w:val="28"/>
          <w:lang w:val="kk-KZ"/>
        </w:rPr>
      </w:pPr>
      <w:r>
        <w:rPr>
          <w:rFonts w:ascii="Times New Roman" w:hAnsi="Times New Roman" w:cs="Times New Roman"/>
          <w:sz w:val="28"/>
          <w:szCs w:val="28"/>
          <w:lang w:val="kk-KZ"/>
        </w:rPr>
        <w:t>ұстанымдары мен әдістерін анықтау;</w:t>
      </w:r>
    </w:p>
    <w:p w:rsidR="00690BC4" w:rsidRDefault="00690BC4" w:rsidP="00690BC4">
      <w:pPr>
        <w:pStyle w:val="a7"/>
        <w:numPr>
          <w:ilvl w:val="0"/>
          <w:numId w:val="1"/>
        </w:numPr>
        <w:tabs>
          <w:tab w:val="left" w:pos="567"/>
          <w:tab w:val="num" w:pos="851"/>
        </w:tabs>
        <w:suppressAutoHyphens/>
        <w:spacing w:after="0" w:line="240" w:lineRule="auto"/>
        <w:ind w:right="2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қазақ  поэзиясындағы көне түркілік сарынды оқытуда қолдануға</w:t>
      </w:r>
    </w:p>
    <w:p w:rsidR="00690BC4" w:rsidRDefault="00690BC4" w:rsidP="00690BC4">
      <w:pPr>
        <w:tabs>
          <w:tab w:val="left" w:pos="567"/>
        </w:tabs>
        <w:suppressAutoHyphens/>
        <w:spacing w:after="0" w:line="240" w:lineRule="auto"/>
        <w:ind w:right="2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болатын тиімді </w:t>
      </w:r>
      <w:r>
        <w:rPr>
          <w:rFonts w:ascii="Times New Roman" w:eastAsia="Times New Roman" w:hAnsi="Times New Roman" w:cs="Times New Roman"/>
          <w:sz w:val="28"/>
          <w:szCs w:val="28"/>
          <w:lang w:val="kk-KZ"/>
        </w:rPr>
        <w:t>технологиялар</w:t>
      </w:r>
      <w:r>
        <w:rPr>
          <w:rFonts w:ascii="Times New Roman" w:hAnsi="Times New Roman" w:cs="Times New Roman"/>
          <w:sz w:val="28"/>
          <w:szCs w:val="28"/>
          <w:lang w:val="kk-KZ"/>
        </w:rPr>
        <w:t xml:space="preserve">ды </w:t>
      </w:r>
      <w:r>
        <w:rPr>
          <w:rFonts w:ascii="Times New Roman" w:eastAsia="Times New Roman" w:hAnsi="Times New Roman" w:cs="Times New Roman"/>
          <w:sz w:val="28"/>
          <w:szCs w:val="28"/>
          <w:lang w:val="kk-KZ"/>
        </w:rPr>
        <w:t xml:space="preserve"> саралау;</w:t>
      </w:r>
    </w:p>
    <w:p w:rsidR="00690BC4" w:rsidRDefault="00690BC4" w:rsidP="00690BC4">
      <w:pPr>
        <w:numPr>
          <w:ilvl w:val="0"/>
          <w:numId w:val="2"/>
        </w:numPr>
        <w:tabs>
          <w:tab w:val="num" w:pos="284"/>
          <w:tab w:val="left" w:pos="567"/>
        </w:tabs>
        <w:spacing w:after="0" w:line="240" w:lineRule="auto"/>
        <w:ind w:left="0" w:firstLine="284"/>
        <w:jc w:val="both"/>
        <w:rPr>
          <w:rFonts w:ascii="Times New Roman" w:hAnsi="Times New Roman" w:cs="Times New Roman"/>
          <w:b/>
          <w:bCs/>
          <w:sz w:val="28"/>
          <w:szCs w:val="28"/>
          <w:lang w:val="kk-KZ"/>
        </w:rPr>
      </w:pPr>
      <w:r>
        <w:rPr>
          <w:rFonts w:ascii="Times New Roman" w:hAnsi="Times New Roman" w:cs="Times New Roman"/>
          <w:sz w:val="28"/>
          <w:szCs w:val="28"/>
          <w:lang w:val="kk-KZ"/>
        </w:rPr>
        <w:t>қазақ поэзиясындағы көне түркілік сарындар көрінісін оқу үдерісінде пайдалану үшін таңдау курсының мазмұны мен әдістемесін ұсыну;</w:t>
      </w:r>
    </w:p>
    <w:p w:rsidR="00690BC4" w:rsidRDefault="00690BC4" w:rsidP="00690BC4">
      <w:pPr>
        <w:pStyle w:val="a7"/>
        <w:numPr>
          <w:ilvl w:val="0"/>
          <w:numId w:val="1"/>
        </w:num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поэзиясындағы көне түркілік сарынды оқытудың </w:t>
      </w:r>
      <w:r>
        <w:rPr>
          <w:rFonts w:ascii="Times New Roman" w:eastAsia="Times New Roman" w:hAnsi="Times New Roman" w:cs="Times New Roman"/>
          <w:sz w:val="28"/>
          <w:szCs w:val="28"/>
          <w:lang w:val="kk-KZ"/>
        </w:rPr>
        <w:t>ғылыми-</w:t>
      </w:r>
    </w:p>
    <w:p w:rsidR="00690BC4" w:rsidRDefault="00690BC4" w:rsidP="00690BC4">
      <w:pPr>
        <w:tabs>
          <w:tab w:val="left" w:pos="567"/>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әдістемелік жүйесін ұсыну және </w:t>
      </w:r>
      <w:r>
        <w:rPr>
          <w:rFonts w:ascii="Times New Roman" w:hAnsi="Times New Roman" w:cs="Times New Roman"/>
          <w:sz w:val="28"/>
          <w:szCs w:val="28"/>
          <w:lang w:val="kk-KZ"/>
        </w:rPr>
        <w:t xml:space="preserve">оның </w:t>
      </w:r>
      <w:r>
        <w:rPr>
          <w:rFonts w:ascii="Times New Roman" w:eastAsia="Times New Roman" w:hAnsi="Times New Roman" w:cs="Times New Roman"/>
          <w:sz w:val="28"/>
          <w:szCs w:val="28"/>
          <w:lang w:val="kk-KZ"/>
        </w:rPr>
        <w:t>тиімділігін эксперимент нәтижелеріне сүйен</w:t>
      </w:r>
      <w:r>
        <w:rPr>
          <w:rFonts w:ascii="Times New Roman" w:hAnsi="Times New Roman" w:cs="Times New Roman"/>
          <w:sz w:val="28"/>
          <w:szCs w:val="28"/>
          <w:lang w:val="kk-KZ"/>
        </w:rPr>
        <w:t xml:space="preserve">е отырып </w:t>
      </w:r>
      <w:r>
        <w:rPr>
          <w:rFonts w:ascii="Times New Roman" w:eastAsia="Times New Roman" w:hAnsi="Times New Roman" w:cs="Times New Roman"/>
          <w:sz w:val="28"/>
          <w:szCs w:val="28"/>
          <w:lang w:val="kk-KZ"/>
        </w:rPr>
        <w:t>дәлелдеу</w:t>
      </w:r>
      <w:r>
        <w:rPr>
          <w:rFonts w:ascii="Times New Roman" w:hAnsi="Times New Roman" w:cs="Times New Roman"/>
          <w:sz w:val="28"/>
          <w:szCs w:val="28"/>
          <w:lang w:val="kk-KZ"/>
        </w:rPr>
        <w:t>.</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lang w:val="kk-KZ"/>
        </w:rPr>
        <w:t xml:space="preserve">Зерттеу болжамы. </w:t>
      </w:r>
      <w:r>
        <w:rPr>
          <w:rFonts w:ascii="Times New Roman" w:hAnsi="Times New Roman" w:cs="Times New Roman"/>
          <w:sz w:val="28"/>
          <w:lang w:val="kk-KZ"/>
        </w:rPr>
        <w:t>Егер «Қ</w:t>
      </w:r>
      <w:r>
        <w:rPr>
          <w:rFonts w:ascii="Times New Roman" w:hAnsi="Times New Roman" w:cs="Times New Roman"/>
          <w:sz w:val="28"/>
          <w:szCs w:val="28"/>
          <w:lang w:val="kk-KZ"/>
        </w:rPr>
        <w:t>азақ поэзиясындағы көне түркілік сарын» пәнін оқыту негізінде студенттердің пәндік құзіреттілігі қалыптасып, оның ғылыми-әдістемелік жүйесі айқындалса, онда студенттер</w:t>
      </w:r>
      <w:r>
        <w:rPr>
          <w:rFonts w:ascii="Times New Roman" w:eastAsia="Times New Roman" w:hAnsi="Times New Roman" w:cs="Times New Roman"/>
          <w:sz w:val="28"/>
          <w:szCs w:val="28"/>
          <w:lang w:val="kk-KZ"/>
        </w:rPr>
        <w:t xml:space="preserve"> қазақ әдебиетін</w:t>
      </w:r>
      <w:r>
        <w:rPr>
          <w:rFonts w:ascii="Times New Roman" w:hAnsi="Times New Roman" w:cs="Times New Roman"/>
          <w:sz w:val="28"/>
          <w:szCs w:val="28"/>
          <w:lang w:val="kk-KZ"/>
        </w:rPr>
        <w:t xml:space="preserve">дегі дәстүр жалғастығын сипаттай </w:t>
      </w:r>
      <w:r>
        <w:rPr>
          <w:rFonts w:ascii="Times New Roman" w:eastAsia="Times New Roman" w:hAnsi="Times New Roman" w:cs="Times New Roman"/>
          <w:sz w:val="28"/>
          <w:szCs w:val="28"/>
          <w:lang w:val="kk-KZ"/>
        </w:rPr>
        <w:t xml:space="preserve">отырып, өзіндік ой-пікірін қорғауға дағдыланады, ұлттық құндылықтар мен асыл мұраларды құрметтеуге, қадірлей білуге үйренеді, </w:t>
      </w:r>
      <w:r>
        <w:rPr>
          <w:rFonts w:ascii="Times New Roman" w:hAnsi="Times New Roman" w:cs="Times New Roman"/>
          <w:sz w:val="28"/>
          <w:szCs w:val="28"/>
          <w:lang w:val="kk-KZ"/>
        </w:rPr>
        <w:t xml:space="preserve">жан-жақты дамыған жеке тұлға ретінде танылады. </w:t>
      </w:r>
      <w:r>
        <w:rPr>
          <w:rFonts w:ascii="Times New Roman" w:eastAsia="Times New Roman" w:hAnsi="Times New Roman" w:cs="Times New Roman"/>
          <w:sz w:val="28"/>
          <w:szCs w:val="28"/>
          <w:lang w:val="kk-KZ"/>
        </w:rPr>
        <w:t xml:space="preserve">Өйткені теориялық білімге негізделген пәндік құзіреттіліктер өзінің оң нәтижесін береді. </w:t>
      </w:r>
    </w:p>
    <w:p w:rsidR="00690BC4" w:rsidRDefault="00690BC4" w:rsidP="00690BC4">
      <w:pPr>
        <w:spacing w:after="0" w:line="240" w:lineRule="auto"/>
        <w:ind w:firstLine="540"/>
        <w:jc w:val="both"/>
        <w:rPr>
          <w:rFonts w:ascii="Times New Roman" w:hAnsi="Times New Roman" w:cs="Times New Roman"/>
          <w:b/>
          <w:color w:val="FF0000"/>
          <w:sz w:val="28"/>
          <w:lang w:val="kk-KZ"/>
        </w:rPr>
      </w:pPr>
      <w:r>
        <w:rPr>
          <w:rFonts w:ascii="Times New Roman" w:hAnsi="Times New Roman" w:cs="Times New Roman"/>
          <w:b/>
          <w:sz w:val="28"/>
          <w:lang w:val="kk-KZ"/>
        </w:rPr>
        <w:t xml:space="preserve">Жетекші идея. </w:t>
      </w:r>
      <w:r>
        <w:rPr>
          <w:rFonts w:ascii="Times New Roman" w:hAnsi="Times New Roman" w:cs="Times New Roman"/>
          <w:sz w:val="28"/>
          <w:lang w:val="kk-KZ"/>
        </w:rPr>
        <w:t>Қ</w:t>
      </w:r>
      <w:r>
        <w:rPr>
          <w:rFonts w:ascii="Times New Roman" w:hAnsi="Times New Roman" w:cs="Times New Roman"/>
          <w:sz w:val="28"/>
          <w:szCs w:val="28"/>
          <w:lang w:val="kk-KZ"/>
        </w:rPr>
        <w:t>азақ поэзиясындағы көне түркілік сарын көрінісін  ғылыми-әдістемелік тұрғыдан негіздеп, оның нәтижесін білім беру үдерісінде пайдалану болашақ тіл мен әдебиеті мамандарын даярлауда және жастардың бойында патриоттық, отаншылдық сезімін оятуда септігін тигізеді.</w:t>
      </w:r>
    </w:p>
    <w:p w:rsidR="00690BC4" w:rsidRDefault="00690BC4" w:rsidP="00690BC4">
      <w:pPr>
        <w:pStyle w:val="a5"/>
        <w:ind w:firstLine="567"/>
        <w:rPr>
          <w:rFonts w:ascii="Times New Roman" w:hAnsi="Times New Roman"/>
          <w:szCs w:val="28"/>
          <w:lang w:val="kk-KZ"/>
        </w:rPr>
      </w:pPr>
      <w:r>
        <w:rPr>
          <w:rFonts w:ascii="Times New Roman" w:hAnsi="Times New Roman"/>
          <w:b/>
          <w:szCs w:val="28"/>
          <w:lang w:val="kk-KZ"/>
        </w:rPr>
        <w:t xml:space="preserve">Зерттеудің теориялық және әдіснамалық негізі. </w:t>
      </w:r>
      <w:r>
        <w:rPr>
          <w:rFonts w:ascii="Times New Roman" w:hAnsi="Times New Roman"/>
          <w:bCs/>
          <w:szCs w:val="28"/>
          <w:lang w:val="kk-KZ"/>
        </w:rPr>
        <w:t>Зерттеудің әдіснамалық және теориялық негіздері ретінде</w:t>
      </w:r>
      <w:r>
        <w:rPr>
          <w:rFonts w:ascii="Times New Roman" w:hAnsi="Times New Roman"/>
          <w:szCs w:val="28"/>
          <w:lang w:val="kk-KZ"/>
        </w:rPr>
        <w:t xml:space="preserve">философиядағы тұлға мен әлеуметтік қоғам, таным мен мәдениет, мұрат пен мүдде мәселелері; психологиядағы жас ерекшелік қағидалары, негізгі психологиялық ұғымдар; педагогикадағы антропоөзектік бағыттар, дидактикалық ұстанымдар, оқытудың заманауи талаптары, инновациялық технологиялар туралы ойлар басшылыққа алынды. Сол секілді жұмыста әдебиеттану, филология, қазақ әдеби тілі, әдеби байланыс пен дәстүр және жаңашылдық, қазақ әдебиетін оқыту мәселелеріне орай жазылған ғылыми еңбектер қарастырылды. </w:t>
      </w:r>
    </w:p>
    <w:p w:rsidR="00690BC4" w:rsidRDefault="00690BC4" w:rsidP="00690BC4">
      <w:pPr>
        <w:pStyle w:val="Default"/>
        <w:ind w:firstLine="567"/>
        <w:jc w:val="both"/>
        <w:rPr>
          <w:b/>
          <w:bCs/>
          <w:sz w:val="28"/>
          <w:szCs w:val="28"/>
          <w:lang w:val="en-US"/>
        </w:rPr>
      </w:pPr>
    </w:p>
    <w:p w:rsidR="00690BC4" w:rsidRDefault="00690BC4" w:rsidP="00690BC4">
      <w:pPr>
        <w:pStyle w:val="Default"/>
        <w:ind w:firstLine="567"/>
        <w:jc w:val="both"/>
        <w:rPr>
          <w:b/>
          <w:bCs/>
          <w:sz w:val="28"/>
          <w:szCs w:val="28"/>
          <w:lang w:val="en-US"/>
        </w:rPr>
      </w:pPr>
    </w:p>
    <w:p w:rsidR="00690BC4" w:rsidRDefault="00690BC4" w:rsidP="00690BC4">
      <w:pPr>
        <w:pStyle w:val="Default"/>
        <w:ind w:firstLine="567"/>
        <w:jc w:val="both"/>
        <w:rPr>
          <w:b/>
          <w:bCs/>
          <w:sz w:val="28"/>
          <w:szCs w:val="28"/>
          <w:lang w:val="kk-KZ"/>
        </w:rPr>
      </w:pPr>
      <w:r>
        <w:rPr>
          <w:b/>
          <w:bCs/>
          <w:sz w:val="28"/>
          <w:szCs w:val="28"/>
          <w:lang w:val="kk-KZ"/>
        </w:rPr>
        <w:lastRenderedPageBreak/>
        <w:t xml:space="preserve">Зерттеу жұмысының дереккөздері. </w:t>
      </w:r>
    </w:p>
    <w:p w:rsidR="00690BC4" w:rsidRDefault="00690BC4" w:rsidP="00690BC4">
      <w:pPr>
        <w:pStyle w:val="Default"/>
        <w:ind w:firstLine="567"/>
        <w:jc w:val="both"/>
        <w:rPr>
          <w:sz w:val="28"/>
          <w:szCs w:val="28"/>
          <w:lang w:val="kk-KZ"/>
        </w:rPr>
      </w:pPr>
      <w:r>
        <w:rPr>
          <w:sz w:val="28"/>
          <w:szCs w:val="28"/>
          <w:lang w:val="kk-KZ"/>
        </w:rPr>
        <w:t xml:space="preserve">Ұлт поэзиясы, қазақ әдебиетінің ежелгі дәуірі, түркі тектес халықтар әдебиетінің поэзиясы және қазіргі қазақ поэзиясын талдауға арналған әдеби сын, әдеби зерттеу еңбектер жұмыстың негізгі әдіснамалық әрі теориялық тірегі болды. А.Байтұрсынұлы, М.Әуезов, Ә.Марғұлан, Е.Ысмайылов, Б.Кенжебаев, Н.Келімбетов, С.Қасқабасов, М.Мағауин, А.Ж. Жақсылықов, С.Б. Ержанова т.б. ғылыми зерттеу еңбектері мен фольклор мұралары, Қазтуған жырау, Доспамбет жырау, Асан Қайғы, т.б. толғаулары, Қ.Мырзалиев, Ж.Әскербекқызы, Т.Әбдікәкімов, Т.Медетбек т.б. ақындардың поэзиялық жинақтары негізге алынды. Зерттеу жұмысымыздың әдістемелік негіздерін анықтауда қазақстандық әдіскер-ғалымдардың, атап айтқанда, Ә.Қоңыратбаев, Т.Ақшолақов, С.Тілешова, Б.Сманов, Т.Жұмажанова, А.Әлімов, Т.Сабыров, Ж.Дәулетбекова, Б.Жұмақаева, т.б. зерттеулері мен еңбектері басшылыққа </w:t>
      </w:r>
      <w:r>
        <w:rPr>
          <w:bCs/>
          <w:sz w:val="28"/>
          <w:szCs w:val="28"/>
          <w:lang w:val="kk-KZ"/>
        </w:rPr>
        <w:t xml:space="preserve"> алынды.</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Зерттеу әдістері</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 xml:space="preserve">Зерттеудің ғылыми-теориялық және әдіснамалық негіздерін айқындау барысында </w:t>
      </w:r>
      <w:r>
        <w:rPr>
          <w:rFonts w:ascii="Times New Roman" w:hAnsi="Times New Roman" w:cs="Times New Roman"/>
          <w:bCs/>
          <w:sz w:val="28"/>
          <w:szCs w:val="28"/>
          <w:lang w:val="kk-KZ"/>
        </w:rPr>
        <w:t xml:space="preserve">салыстырмалы-тарихи, </w:t>
      </w:r>
      <w:r>
        <w:rPr>
          <w:rFonts w:ascii="Times New Roman" w:hAnsi="Times New Roman" w:cs="Times New Roman"/>
          <w:sz w:val="28"/>
          <w:szCs w:val="28"/>
          <w:lang w:val="kk-KZ"/>
        </w:rPr>
        <w:t>объективті-аналитикалық</w:t>
      </w:r>
      <w:r>
        <w:rPr>
          <w:rFonts w:ascii="Times New Roman" w:hAnsi="Times New Roman" w:cs="Times New Roman"/>
          <w:bCs/>
          <w:sz w:val="28"/>
          <w:szCs w:val="28"/>
          <w:lang w:val="kk-KZ"/>
        </w:rPr>
        <w:t xml:space="preserve"> және жинақтау, даралау, </w:t>
      </w:r>
      <w:r>
        <w:rPr>
          <w:rFonts w:ascii="Times New Roman" w:hAnsi="Times New Roman" w:cs="Times New Roman"/>
          <w:sz w:val="28"/>
          <w:szCs w:val="28"/>
          <w:lang w:val="kk-KZ"/>
        </w:rPr>
        <w:t>ой қорыту, жалпылау әдістері; экспериментті ұйымдастыру кезеңінде бақылау, сауалнама, әңгіме, диагностикалық әдістер; зерттеу нәтижелерін қорытындылау барысында аналитикалық әдістер: талдау, қорыту мен ақпаратты өңдеу әдістері: эксперименттік мәліметтерді сапалық және сандық тұрғыда сараптау, жинақтау әдістері қолданылды.</w:t>
      </w:r>
    </w:p>
    <w:p w:rsidR="00690BC4" w:rsidRDefault="00690BC4" w:rsidP="00690BC4">
      <w:pPr>
        <w:pStyle w:val="a5"/>
        <w:ind w:firstLine="567"/>
        <w:rPr>
          <w:rFonts w:ascii="Times New Roman" w:hAnsi="Times New Roman"/>
          <w:b/>
          <w:szCs w:val="28"/>
          <w:lang w:val="kk-KZ"/>
        </w:rPr>
      </w:pPr>
      <w:r>
        <w:rPr>
          <w:rFonts w:ascii="Times New Roman" w:hAnsi="Times New Roman"/>
          <w:b/>
          <w:szCs w:val="28"/>
          <w:lang w:val="kk-KZ"/>
        </w:rPr>
        <w:t>Зерттеу жұмысының ғылыми жаңалығы.</w:t>
      </w:r>
    </w:p>
    <w:p w:rsidR="00690BC4" w:rsidRDefault="00690BC4" w:rsidP="00690BC4">
      <w:pPr>
        <w:numPr>
          <w:ilvl w:val="0"/>
          <w:numId w:val="2"/>
        </w:numPr>
        <w:tabs>
          <w:tab w:val="num" w:pos="28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поэзиясындағы көне түркілік сарынды оқытудың ғылыми-теориялық және әдіснамалық негіздері айқындалып,  оның қалыптасуына ықпал еткен алғышарттарына сипаттама берілді;  </w:t>
      </w:r>
    </w:p>
    <w:p w:rsidR="00690BC4" w:rsidRDefault="00690BC4" w:rsidP="00690BC4">
      <w:pPr>
        <w:numPr>
          <w:ilvl w:val="0"/>
          <w:numId w:val="2"/>
        </w:numPr>
        <w:tabs>
          <w:tab w:val="num" w:pos="28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поэзиясындағы көне түркілік сарынды оқытудың педагогикалық-психологиялық негіздері анықталып, ғылыми жүйеленді;</w:t>
      </w:r>
    </w:p>
    <w:p w:rsidR="00690BC4" w:rsidRDefault="00690BC4" w:rsidP="00690BC4">
      <w:pPr>
        <w:numPr>
          <w:ilvl w:val="0"/>
          <w:numId w:val="2"/>
        </w:numPr>
        <w:tabs>
          <w:tab w:val="num" w:pos="28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поэзиясындағы көне түркілік сарынды оқытудың философиялық негіздері анықталып, ұлттық құндылық тұрғысынан талданды;</w:t>
      </w:r>
    </w:p>
    <w:p w:rsidR="00690BC4" w:rsidRDefault="00690BC4" w:rsidP="00690BC4">
      <w:pPr>
        <w:numPr>
          <w:ilvl w:val="0"/>
          <w:numId w:val="2"/>
        </w:numPr>
        <w:tabs>
          <w:tab w:val="num" w:pos="28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болашақ қазақ тілі мен әдебиеті мамандарын даярлауда пайдалану үшін </w:t>
      </w:r>
      <w:r>
        <w:rPr>
          <w:rFonts w:ascii="Times New Roman" w:hAnsi="Times New Roman" w:cs="Times New Roman"/>
          <w:sz w:val="28"/>
          <w:lang w:val="kk-KZ"/>
        </w:rPr>
        <w:t>«Қ</w:t>
      </w:r>
      <w:r>
        <w:rPr>
          <w:rFonts w:ascii="Times New Roman" w:hAnsi="Times New Roman" w:cs="Times New Roman"/>
          <w:sz w:val="28"/>
          <w:szCs w:val="28"/>
          <w:lang w:val="kk-KZ"/>
        </w:rPr>
        <w:t xml:space="preserve">азақ поэзиясындағы көне түркілік сарын» курсының оқу-әдістемелік кешені дайындалып, ұсынылды; </w:t>
      </w:r>
    </w:p>
    <w:p w:rsidR="00690BC4" w:rsidRDefault="00690BC4" w:rsidP="00690BC4">
      <w:pPr>
        <w:pStyle w:val="a5"/>
        <w:tabs>
          <w:tab w:val="left" w:pos="709"/>
        </w:tabs>
        <w:ind w:firstLine="567"/>
        <w:rPr>
          <w:rFonts w:ascii="Times New Roman" w:hAnsi="Times New Roman"/>
          <w:szCs w:val="28"/>
          <w:lang w:val="kk-KZ"/>
        </w:rPr>
      </w:pPr>
      <w:r>
        <w:rPr>
          <w:rFonts w:ascii="Times New Roman" w:hAnsi="Times New Roman"/>
          <w:bCs/>
          <w:szCs w:val="28"/>
          <w:lang w:val="kk-KZ"/>
        </w:rPr>
        <w:t xml:space="preserve">- </w:t>
      </w:r>
      <w:r>
        <w:rPr>
          <w:rFonts w:ascii="Times New Roman" w:hAnsi="Times New Roman"/>
          <w:szCs w:val="28"/>
          <w:lang w:val="kk-KZ"/>
        </w:rPr>
        <w:t>қазақ поэзиясындағы көне түркілік сарындарды оқытудың әдістемелік жүйесін саралау арқылы оны оқытудың негізгі ұстанымдары ғылыми негізделді;</w:t>
      </w:r>
    </w:p>
    <w:p w:rsidR="00690BC4" w:rsidRDefault="00690BC4" w:rsidP="00690BC4">
      <w:pPr>
        <w:pStyle w:val="a5"/>
        <w:ind w:firstLine="567"/>
        <w:rPr>
          <w:rFonts w:ascii="Times New Roman" w:hAnsi="Times New Roman"/>
          <w:szCs w:val="28"/>
          <w:lang w:val="kk-KZ"/>
        </w:rPr>
      </w:pPr>
      <w:r>
        <w:rPr>
          <w:rFonts w:ascii="Times New Roman" w:hAnsi="Times New Roman"/>
          <w:szCs w:val="28"/>
          <w:lang w:val="kk-KZ"/>
        </w:rPr>
        <w:t>- ұлттық поэзиядағы түркілік сарындарды жоғары мектепте оқытудың мазмұндық-құрылымдық жүйесі жасалды;</w:t>
      </w:r>
    </w:p>
    <w:p w:rsidR="00690BC4" w:rsidRDefault="00690BC4" w:rsidP="00690BC4">
      <w:pPr>
        <w:pStyle w:val="a5"/>
        <w:ind w:firstLine="567"/>
        <w:rPr>
          <w:rFonts w:ascii="Times New Roman" w:hAnsi="Times New Roman"/>
          <w:szCs w:val="28"/>
          <w:lang w:val="kk-KZ"/>
        </w:rPr>
      </w:pPr>
      <w:r>
        <w:rPr>
          <w:rFonts w:ascii="Times New Roman" w:hAnsi="Times New Roman"/>
          <w:szCs w:val="28"/>
          <w:lang w:val="kk-KZ"/>
        </w:rPr>
        <w:t>-  инновациялық әдіс-тәсілдердің тиімділігі тәжірибе арқылы көрсетілді.</w:t>
      </w:r>
    </w:p>
    <w:p w:rsidR="00690BC4" w:rsidRDefault="00690BC4" w:rsidP="00690BC4">
      <w:pPr>
        <w:spacing w:after="0" w:line="240" w:lineRule="auto"/>
        <w:ind w:firstLine="567"/>
        <w:contextualSpacing/>
        <w:rPr>
          <w:rFonts w:ascii="Times New Roman" w:hAnsi="Times New Roman" w:cs="Times New Roman"/>
          <w:sz w:val="28"/>
          <w:szCs w:val="28"/>
          <w:lang w:val="kk-KZ"/>
        </w:rPr>
      </w:pPr>
      <w:r>
        <w:rPr>
          <w:rFonts w:ascii="Times New Roman" w:hAnsi="Times New Roman" w:cs="Times New Roman"/>
          <w:b/>
          <w:sz w:val="28"/>
          <w:szCs w:val="28"/>
          <w:lang w:val="kk-KZ"/>
        </w:rPr>
        <w:t>Зерттеудің теориялық және практикалық маңызы.</w:t>
      </w:r>
    </w:p>
    <w:p w:rsidR="00690BC4" w:rsidRDefault="00690BC4" w:rsidP="00690BC4">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жұмысында көне түркілік сарындардың қазақ поэзиясында көрініс табу үрдісі әдебиет тарихының кезеңдері бойынша жүйелі, сатылай қарастырылғандықтан, оның ғылым мен білім берудегі теориялық және практикалық маңызы арта түспек. Жұмыстың нәтижелерін қазақ поэзиясына қатысты оқытушымен бірге студенттің өздік жұмысы (ОБСӨЖ) және </w:t>
      </w:r>
      <w:r>
        <w:rPr>
          <w:rFonts w:ascii="Times New Roman" w:hAnsi="Times New Roman" w:cs="Times New Roman"/>
          <w:sz w:val="28"/>
          <w:szCs w:val="28"/>
          <w:lang w:val="kk-KZ"/>
        </w:rPr>
        <w:lastRenderedPageBreak/>
        <w:t xml:space="preserve">студенттің өздік жұмысы (СӨЖ) сабақтарындағы жазба жұмыстарына, семинар сабақтарына пайдалануға болады.  Сондай-ақ жұмыстың ғылыми мазмұны мен тұжырымдарының жалпы әдеби поэтикалық мәні де бар. </w:t>
      </w:r>
    </w:p>
    <w:p w:rsidR="00690BC4" w:rsidRDefault="00690BC4" w:rsidP="00690BC4">
      <w:pPr>
        <w:pStyle w:val="a3"/>
        <w:tabs>
          <w:tab w:val="left" w:pos="2988"/>
          <w:tab w:val="left" w:pos="4608"/>
        </w:tabs>
        <w:ind w:firstLine="567"/>
        <w:rPr>
          <w:rFonts w:ascii="Times New Roman" w:hAnsi="Times New Roman"/>
          <w:szCs w:val="28"/>
        </w:rPr>
      </w:pPr>
      <w:r>
        <w:rPr>
          <w:rFonts w:ascii="Times New Roman" w:hAnsi="Times New Roman"/>
          <w:b/>
          <w:color w:val="auto"/>
        </w:rPr>
        <w:t xml:space="preserve">Эксперименттік база ретінде </w:t>
      </w:r>
      <w:r>
        <w:rPr>
          <w:rFonts w:ascii="Times New Roman" w:hAnsi="Times New Roman"/>
          <w:szCs w:val="28"/>
        </w:rPr>
        <w:t>зерттеу жұмысын жүргізу, нәтижелері бойынша таңдау курсты дайындау мен сыннан өткізу үшін Қазақ мемлекеттік қыздар педагогикалық университеті белгіленді. Зерттеу нәтижелері осы оқу орнының «Қазақ әдебиеті» кафедрасында жүзеге асырылды.</w:t>
      </w:r>
    </w:p>
    <w:p w:rsidR="00690BC4" w:rsidRDefault="00690BC4" w:rsidP="00690BC4">
      <w:pPr>
        <w:widowControl w:val="0"/>
        <w:autoSpaceDE w:val="0"/>
        <w:autoSpaceDN w:val="0"/>
        <w:adjustRightInd w:val="0"/>
        <w:spacing w:after="0" w:line="326" w:lineRule="exact"/>
        <w:ind w:left="566"/>
        <w:rPr>
          <w:rFonts w:ascii="Times New Roman" w:hAnsi="Times New Roman" w:cs="Times New Roman"/>
          <w:b/>
          <w:sz w:val="28"/>
          <w:lang w:val="kk-KZ"/>
        </w:rPr>
      </w:pPr>
      <w:r>
        <w:rPr>
          <w:rFonts w:ascii="Times New Roman" w:hAnsi="Times New Roman" w:cs="Times New Roman"/>
          <w:b/>
          <w:sz w:val="28"/>
          <w:lang w:val="kk-KZ"/>
        </w:rPr>
        <w:t>Зерттеу үш кезеңде жүргiзiлдi</w:t>
      </w:r>
    </w:p>
    <w:p w:rsidR="00690BC4" w:rsidRDefault="00690BC4" w:rsidP="00690BC4">
      <w:pPr>
        <w:spacing w:after="0" w:line="240" w:lineRule="auto"/>
        <w:ind w:firstLine="540"/>
        <w:jc w:val="both"/>
        <w:rPr>
          <w:rFonts w:ascii="Times New Roman" w:hAnsi="Times New Roman" w:cs="Times New Roman"/>
          <w:sz w:val="28"/>
          <w:lang w:val="kk-KZ"/>
        </w:rPr>
      </w:pPr>
      <w:r>
        <w:rPr>
          <w:rFonts w:ascii="Times New Roman" w:hAnsi="Times New Roman" w:cs="Times New Roman"/>
          <w:sz w:val="28"/>
          <w:lang w:val="kk-KZ"/>
        </w:rPr>
        <w:t xml:space="preserve">1. Бiрiншi кезеңде (2013-2014 жж.) зерттеу жұмысының тақырыбы, бағыттары анықталды, білім философиясы, педагогика, психология,  әдебиеттану, әдiстеме салалары бойынша еңбектер зерделенді. Нәтижесінде зерттеу жұмысының ғылыми-әдіснамалық негіздері айқындалып, мақсат-міндеттері мен болжамы, пәні анықталды. </w:t>
      </w:r>
    </w:p>
    <w:p w:rsidR="00690BC4" w:rsidRDefault="00690BC4" w:rsidP="00690BC4">
      <w:pPr>
        <w:spacing w:after="0" w:line="240" w:lineRule="auto"/>
        <w:ind w:firstLine="540"/>
        <w:jc w:val="both"/>
        <w:rPr>
          <w:rFonts w:ascii="Times New Roman" w:hAnsi="Times New Roman" w:cs="Times New Roman"/>
          <w:sz w:val="28"/>
          <w:lang w:val="kk-KZ"/>
        </w:rPr>
      </w:pPr>
      <w:r>
        <w:rPr>
          <w:rFonts w:ascii="Times New Roman" w:hAnsi="Times New Roman" w:cs="Times New Roman"/>
          <w:sz w:val="28"/>
          <w:lang w:val="kk-KZ"/>
        </w:rPr>
        <w:t xml:space="preserve">2. Екiншi кезеңде (2014-2015 жж.) әдебиетті оқытудың қазіргі жайы, оны оқытудың жаңа бағыттарын анықтау мақсатында белгілі әдіскер-ғалымдар мен әдебиеттанушылардың сүбелі зерттеулері мен еңбектеріне талдау жасалды. Студенттердің пәндік құзіреттілігін қалыптастырудың жолдары сараланды.  Жоғары мектепте эксперимент жүргізудің материалдары дайындалды.  </w:t>
      </w:r>
    </w:p>
    <w:p w:rsidR="00690BC4" w:rsidRDefault="00690BC4" w:rsidP="00690BC4">
      <w:pPr>
        <w:spacing w:after="0" w:line="240" w:lineRule="auto"/>
        <w:ind w:firstLine="540"/>
        <w:jc w:val="both"/>
        <w:rPr>
          <w:rFonts w:ascii="Times New Roman" w:hAnsi="Times New Roman" w:cs="Times New Roman"/>
          <w:sz w:val="28"/>
          <w:lang w:val="kk-KZ"/>
        </w:rPr>
      </w:pPr>
      <w:r>
        <w:rPr>
          <w:rFonts w:ascii="Times New Roman" w:hAnsi="Times New Roman" w:cs="Times New Roman"/>
          <w:sz w:val="28"/>
          <w:lang w:val="kk-KZ"/>
        </w:rPr>
        <w:t>3. Үшiншi  кезеңде (2015-2016  жж.)  қорытынды  эксперимент  сатысында  экспериментке жинастырылған оқу материалдарының негізінде студенттердің білім деңгейінің көрсеткіші анықталып, сапасы тексерілді, эксперимент және бақылау топтарының нәтижесі салыстырылды. Эксперимент қорытындысы жасалды. Ғылыми-зерттеу жұмысы бойынша нәтиже тұжырымдалып, қорытындылар жүйеленіп, диссертация түрінде рәсімделді.</w:t>
      </w:r>
    </w:p>
    <w:p w:rsidR="00690BC4" w:rsidRDefault="00690BC4" w:rsidP="00690BC4">
      <w:pPr>
        <w:spacing w:after="0" w:line="240" w:lineRule="auto"/>
        <w:ind w:firstLine="540"/>
        <w:jc w:val="both"/>
        <w:rPr>
          <w:rFonts w:ascii="Times New Roman" w:hAnsi="Times New Roman" w:cs="Times New Roman"/>
          <w:b/>
          <w:sz w:val="28"/>
          <w:lang w:val="kk-KZ"/>
        </w:rPr>
      </w:pPr>
      <w:r>
        <w:rPr>
          <w:rFonts w:ascii="Times New Roman" w:hAnsi="Times New Roman" w:cs="Times New Roman"/>
          <w:b/>
          <w:sz w:val="28"/>
          <w:lang w:val="kk-KZ"/>
        </w:rPr>
        <w:t>Қорғауға ұсынылатын тұжырымдар</w:t>
      </w:r>
    </w:p>
    <w:p w:rsidR="00690BC4" w:rsidRDefault="00690BC4" w:rsidP="00690BC4">
      <w:pPr>
        <w:pStyle w:val="ListParagraph1"/>
        <w:tabs>
          <w:tab w:val="left" w:pos="709"/>
          <w:tab w:val="left" w:pos="851"/>
          <w:tab w:val="left" w:pos="993"/>
        </w:tabs>
        <w:ind w:left="0" w:firstLine="540"/>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1. Қазақ поэзиясындағы көне түркілік сарын элементтері ұлттық құндылығымен ерекшеленеді, қазіргі жастардың бойында адамгершілік қасиеттерін қалыптастырады.</w:t>
      </w:r>
    </w:p>
    <w:p w:rsidR="00690BC4" w:rsidRDefault="00690BC4" w:rsidP="00690BC4">
      <w:pPr>
        <w:pStyle w:val="a3"/>
        <w:tabs>
          <w:tab w:val="left" w:pos="709"/>
          <w:tab w:val="left" w:pos="851"/>
          <w:tab w:val="left" w:pos="993"/>
        </w:tabs>
        <w:ind w:firstLine="540"/>
        <w:rPr>
          <w:rFonts w:ascii="Times New Roman" w:hAnsi="Times New Roman"/>
          <w:szCs w:val="28"/>
        </w:rPr>
      </w:pPr>
      <w:r>
        <w:rPr>
          <w:rFonts w:ascii="Times New Roman" w:hAnsi="Times New Roman"/>
          <w:szCs w:val="28"/>
        </w:rPr>
        <w:t xml:space="preserve">2. Жоғары мектептің филология факультеті студенттеріне қазақ поэзиясындағы көне түркілік сарындарды оқыту болашақ маманды жан-жақты дамытуға, білімнің сапасын арттыруға мүмкіндік береді; ұлттық құндылықтар мен асыл мұраларды бағалауға үйретеді; сол арқылы олардың интеллектуалдық әлеуеті дамиды. </w:t>
      </w:r>
    </w:p>
    <w:p w:rsidR="00690BC4" w:rsidRDefault="00690BC4" w:rsidP="00690BC4">
      <w:pPr>
        <w:pStyle w:val="a3"/>
        <w:tabs>
          <w:tab w:val="left" w:pos="709"/>
          <w:tab w:val="left" w:pos="851"/>
        </w:tabs>
        <w:ind w:firstLine="540"/>
        <w:rPr>
          <w:rFonts w:ascii="Times New Roman" w:hAnsi="Times New Roman"/>
          <w:szCs w:val="28"/>
        </w:rPr>
      </w:pPr>
      <w:r>
        <w:rPr>
          <w:rFonts w:ascii="Times New Roman" w:hAnsi="Times New Roman"/>
          <w:szCs w:val="28"/>
        </w:rPr>
        <w:t xml:space="preserve">3. Қазақ поэзиясындағы көне түркілік сарындарды білім беру технологиялары арқылы меңгерту студенттің болашақ мамандығына қажетті теориялық ақпараттарды талдап, саралауына, жеке тұлғаның шығармашылық қабілетінің шыңдалуына әкеледі. </w:t>
      </w:r>
    </w:p>
    <w:p w:rsidR="00690BC4" w:rsidRDefault="00690BC4" w:rsidP="00690BC4">
      <w:pPr>
        <w:widowControl w:val="0"/>
        <w:tabs>
          <w:tab w:val="num" w:pos="567"/>
        </w:tabs>
        <w:autoSpaceDE w:val="0"/>
        <w:autoSpaceDN w:val="0"/>
        <w:adjustRightInd w:val="0"/>
        <w:spacing w:after="0" w:line="240" w:lineRule="auto"/>
        <w:ind w:firstLine="567"/>
        <w:jc w:val="both"/>
        <w:rPr>
          <w:sz w:val="28"/>
          <w:szCs w:val="28"/>
          <w:lang w:val="kk-KZ"/>
        </w:rPr>
      </w:pPr>
      <w:r>
        <w:rPr>
          <w:rFonts w:ascii="Times New Roman" w:hAnsi="Times New Roman"/>
          <w:sz w:val="28"/>
          <w:szCs w:val="28"/>
          <w:lang w:val="kk-KZ"/>
        </w:rPr>
        <w:t xml:space="preserve">4. </w:t>
      </w:r>
      <w:r>
        <w:rPr>
          <w:rFonts w:ascii="Times New Roman" w:hAnsi="Times New Roman" w:cs="Times New Roman"/>
          <w:sz w:val="28"/>
          <w:szCs w:val="28"/>
          <w:lang w:val="kk-KZ"/>
        </w:rPr>
        <w:t>Студенттің кәсіби-танымдық қабілеттерін дамытуға бағытталған ғылыми-әдістемелік жүйе қазақ поэзиясындағы көне түркілік сарын</w:t>
      </w:r>
      <w:r>
        <w:rPr>
          <w:rFonts w:ascii="Times New Roman" w:hAnsi="Times New Roman"/>
          <w:sz w:val="28"/>
          <w:szCs w:val="28"/>
          <w:lang w:val="kk-KZ"/>
        </w:rPr>
        <w:t>дарды</w:t>
      </w:r>
      <w:r>
        <w:rPr>
          <w:rFonts w:ascii="Times New Roman" w:hAnsi="Times New Roman" w:cs="Times New Roman"/>
          <w:sz w:val="28"/>
          <w:szCs w:val="28"/>
          <w:lang w:val="kk-KZ"/>
        </w:rPr>
        <w:t xml:space="preserve"> оқытудың арнайы ұстанымдары негізінде жүзеге асырылып, оң нәтиже береді.</w:t>
      </w:r>
    </w:p>
    <w:p w:rsidR="00690BC4" w:rsidRDefault="00690BC4" w:rsidP="00690BC4">
      <w:pPr>
        <w:pStyle w:val="a3"/>
        <w:ind w:firstLine="540"/>
        <w:rPr>
          <w:rFonts w:ascii="Times New Roman" w:hAnsi="Times New Roman"/>
          <w:szCs w:val="28"/>
        </w:rPr>
      </w:pPr>
      <w:r>
        <w:rPr>
          <w:rFonts w:ascii="Times New Roman" w:hAnsi="Times New Roman"/>
          <w:szCs w:val="28"/>
        </w:rPr>
        <w:t xml:space="preserve">5. Қазақ поэзиясындағы көне түркілік сарындарды практикалық тұрғыдан меңгертудің деңгейі студенттердің қалыптасқан дағдылары мен </w:t>
      </w:r>
      <w:r>
        <w:rPr>
          <w:rFonts w:ascii="Times New Roman" w:hAnsi="Times New Roman"/>
          <w:szCs w:val="28"/>
        </w:rPr>
        <w:lastRenderedPageBreak/>
        <w:t xml:space="preserve">іскерліктерінің көрсеткішімен анықталады. Нәтижесінде пәндік құзіреттіліктері қалыптасады. </w:t>
      </w:r>
    </w:p>
    <w:p w:rsidR="00690BC4" w:rsidRDefault="00690BC4" w:rsidP="00690BC4">
      <w:pPr>
        <w:pStyle w:val="a3"/>
        <w:ind w:firstLine="540"/>
        <w:rPr>
          <w:rFonts w:ascii="Times New Roman" w:hAnsi="Times New Roman"/>
          <w:szCs w:val="28"/>
        </w:rPr>
      </w:pPr>
      <w:r>
        <w:rPr>
          <w:rFonts w:ascii="Times New Roman" w:hAnsi="Times New Roman"/>
          <w:szCs w:val="28"/>
        </w:rPr>
        <w:t xml:space="preserve">6. </w:t>
      </w:r>
      <w:r>
        <w:rPr>
          <w:rFonts w:ascii="Times New Roman" w:hAnsi="Times New Roman"/>
        </w:rPr>
        <w:t>«Қ</w:t>
      </w:r>
      <w:r>
        <w:rPr>
          <w:rFonts w:ascii="Times New Roman" w:hAnsi="Times New Roman"/>
          <w:szCs w:val="28"/>
        </w:rPr>
        <w:t xml:space="preserve">азақ поэзиясындағы көне түркілік сарын» курсының оқу-әдістемелік кешені мен бағдарламасы.  </w:t>
      </w:r>
    </w:p>
    <w:p w:rsidR="00690BC4" w:rsidRDefault="00690BC4" w:rsidP="00690BC4">
      <w:pPr>
        <w:pStyle w:val="Default"/>
        <w:ind w:firstLine="567"/>
        <w:jc w:val="both"/>
        <w:rPr>
          <w:color w:val="auto"/>
          <w:sz w:val="28"/>
          <w:szCs w:val="28"/>
          <w:lang w:val="kk-KZ"/>
        </w:rPr>
      </w:pPr>
      <w:r>
        <w:rPr>
          <w:b/>
          <w:bCs/>
          <w:color w:val="auto"/>
          <w:sz w:val="28"/>
          <w:szCs w:val="28"/>
          <w:lang w:val="kk-KZ"/>
        </w:rPr>
        <w:t>Зерттеу нәтижесінің дәлелдігі мен негізділігі</w:t>
      </w:r>
    </w:p>
    <w:p w:rsidR="00690BC4" w:rsidRDefault="00690BC4" w:rsidP="00690BC4">
      <w:pPr>
        <w:spacing w:after="0" w:line="240" w:lineRule="auto"/>
        <w:ind w:firstLine="567"/>
        <w:contextualSpacing/>
        <w:jc w:val="both"/>
        <w:rPr>
          <w:rFonts w:asciiTheme="majorBidi" w:hAnsiTheme="majorBidi" w:cstheme="majorBidi"/>
          <w:sz w:val="28"/>
          <w:szCs w:val="28"/>
          <w:lang w:val="kk-KZ"/>
        </w:rPr>
      </w:pPr>
      <w:r>
        <w:rPr>
          <w:rFonts w:asciiTheme="majorBidi" w:hAnsiTheme="majorBidi" w:cstheme="majorBidi"/>
          <w:sz w:val="28"/>
          <w:szCs w:val="28"/>
          <w:lang w:val="kk-KZ"/>
        </w:rPr>
        <w:t xml:space="preserve">Зерттеу жұмыcының нәтижелері әдіcнaмaлық тұрғыдa дәлелденуімен, зерттеу әдіcтерінің тиімділігімен, зерттеу еңбектеріне тaлдaу жacaлуымен, Қазақ мемлекеттік қыздар педагогикалық университеті Қазақ әдебиеті кафедрасында бакалавр «5B011700 – Қaзaқ тілі мен әдебиеті» мaмaндығында «Қазақ поэзиясындағы көне түркілік сарын» тaңдaу курcының oқу үдеріcіне енгізілуімен қaмтaмacыз етілді. </w:t>
      </w:r>
    </w:p>
    <w:p w:rsidR="00690BC4" w:rsidRDefault="00690BC4" w:rsidP="00690BC4">
      <w:pPr>
        <w:pStyle w:val="a5"/>
        <w:ind w:firstLine="567"/>
        <w:rPr>
          <w:rFonts w:ascii="Times New Roman" w:hAnsi="Times New Roman"/>
          <w:bCs/>
          <w:szCs w:val="28"/>
          <w:lang w:val="kk-KZ"/>
        </w:rPr>
      </w:pPr>
      <w:r>
        <w:rPr>
          <w:rFonts w:ascii="Times New Roman" w:hAnsi="Times New Roman"/>
          <w:b/>
          <w:lang w:val="kk-KZ"/>
        </w:rPr>
        <w:t xml:space="preserve">Зерттеу нәтижелерінің жарияланымдары: </w:t>
      </w:r>
      <w:r>
        <w:rPr>
          <w:rFonts w:ascii="Times New Roman" w:hAnsi="Times New Roman"/>
          <w:bCs/>
          <w:szCs w:val="28"/>
          <w:lang w:val="kk-KZ"/>
        </w:rPr>
        <w:t xml:space="preserve">Ғылыми зерттеу жұмысының негізгі мазмұны ғылыми басылымдарда, атап айтқанда, </w:t>
      </w:r>
      <w:r>
        <w:rPr>
          <w:rFonts w:ascii="Times New Roman" w:eastAsia="SimSun" w:hAnsi="Times New Roman"/>
          <w:szCs w:val="28"/>
          <w:lang w:val="kk-KZ"/>
        </w:rPr>
        <w:t>Азербайжаннан шығатын SCOPUS тізіміне енген «</w:t>
      </w:r>
      <w:r>
        <w:rPr>
          <w:rFonts w:ascii="Times New Roman" w:hAnsi="Times New Roman"/>
          <w:szCs w:val="28"/>
          <w:lang w:val="kk-KZ"/>
        </w:rPr>
        <w:t>Journal of Language and Literature</w:t>
      </w:r>
      <w:r>
        <w:rPr>
          <w:rFonts w:ascii="Times New Roman" w:eastAsia="SimSun" w:hAnsi="Times New Roman"/>
          <w:szCs w:val="28"/>
          <w:lang w:val="kk-KZ"/>
        </w:rPr>
        <w:t xml:space="preserve">» импакт-факторлы журналына -1, </w:t>
      </w:r>
      <w:r>
        <w:rPr>
          <w:rFonts w:ascii="Times New Roman" w:hAnsi="Times New Roman"/>
          <w:szCs w:val="28"/>
          <w:lang w:val="kk-KZ"/>
        </w:rPr>
        <w:t xml:space="preserve">Қазақстан Республикасы Білім және ғылым саласындағы бақылау комитеті бекіткен </w:t>
      </w:r>
      <w:r>
        <w:rPr>
          <w:rFonts w:ascii="Times New Roman" w:hAnsi="Times New Roman"/>
          <w:lang w:val="kk-KZ"/>
        </w:rPr>
        <w:t>М. Өтемісов атындағы БҚМУ</w:t>
      </w:r>
      <w:r>
        <w:rPr>
          <w:rFonts w:ascii="Times New Roman" w:hAnsi="Times New Roman"/>
          <w:bCs/>
          <w:szCs w:val="28"/>
          <w:lang w:val="kk-KZ"/>
        </w:rPr>
        <w:t xml:space="preserve">, </w:t>
      </w:r>
      <w:r>
        <w:rPr>
          <w:rFonts w:ascii="Times New Roman" w:eastAsia="SimSun" w:hAnsi="Times New Roman"/>
          <w:szCs w:val="28"/>
          <w:lang w:val="kk-KZ"/>
        </w:rPr>
        <w:t>Абай атындағы ҚҰПУ хабаршысында -3</w:t>
      </w:r>
      <w:r>
        <w:rPr>
          <w:rFonts w:ascii="Times New Roman" w:hAnsi="Times New Roman"/>
          <w:bCs/>
          <w:szCs w:val="28"/>
          <w:lang w:val="kk-KZ"/>
        </w:rPr>
        <w:t>, шетелдік жарияланымдарда, түрлі халықаралық және республикалық ғылыми-теориялық конференцияларда - 7 жасалған баяндамаларда көрініс тапты.</w:t>
      </w:r>
      <w:r>
        <w:rPr>
          <w:rFonts w:ascii="Times New Roman" w:hAnsi="Times New Roman"/>
          <w:szCs w:val="28"/>
          <w:lang w:eastAsia="kk-KZ"/>
        </w:rPr>
        <w:t xml:space="preserve"> </w:t>
      </w:r>
      <w:proofErr w:type="spellStart"/>
      <w:r>
        <w:rPr>
          <w:rFonts w:ascii="Times New Roman" w:hAnsi="Times New Roman"/>
          <w:szCs w:val="28"/>
          <w:lang w:eastAsia="kk-KZ"/>
        </w:rPr>
        <w:t>Сонымен</w:t>
      </w:r>
      <w:proofErr w:type="spellEnd"/>
      <w:r>
        <w:rPr>
          <w:rFonts w:ascii="Times New Roman" w:hAnsi="Times New Roman"/>
          <w:szCs w:val="28"/>
          <w:lang w:eastAsia="kk-KZ"/>
        </w:rPr>
        <w:t xml:space="preserve"> </w:t>
      </w:r>
      <w:proofErr w:type="spellStart"/>
      <w:r>
        <w:rPr>
          <w:rFonts w:ascii="Times New Roman" w:hAnsi="Times New Roman"/>
          <w:szCs w:val="28"/>
          <w:lang w:eastAsia="kk-KZ"/>
        </w:rPr>
        <w:t>бірге</w:t>
      </w:r>
      <w:proofErr w:type="spellEnd"/>
      <w:r>
        <w:rPr>
          <w:rFonts w:ascii="Times New Roman" w:hAnsi="Times New Roman"/>
          <w:szCs w:val="28"/>
          <w:lang w:eastAsia="kk-KZ"/>
        </w:rPr>
        <w:t xml:space="preserve"> «</w:t>
      </w:r>
      <w:proofErr w:type="spellStart"/>
      <w:r>
        <w:rPr>
          <w:rFonts w:ascii="Times New Roman" w:hAnsi="Times New Roman"/>
          <w:szCs w:val="28"/>
          <w:lang w:eastAsia="kk-KZ"/>
        </w:rPr>
        <w:t>Ежелгі</w:t>
      </w:r>
      <w:proofErr w:type="spellEnd"/>
      <w:r>
        <w:rPr>
          <w:rFonts w:ascii="Times New Roman" w:hAnsi="Times New Roman"/>
          <w:szCs w:val="28"/>
          <w:lang w:eastAsia="kk-KZ"/>
        </w:rPr>
        <w:t xml:space="preserve"> </w:t>
      </w:r>
      <w:proofErr w:type="spellStart"/>
      <w:r>
        <w:rPr>
          <w:rFonts w:ascii="Times New Roman" w:hAnsi="Times New Roman"/>
          <w:szCs w:val="28"/>
          <w:lang w:eastAsia="kk-KZ"/>
        </w:rPr>
        <w:t>дәуір</w:t>
      </w:r>
      <w:proofErr w:type="spellEnd"/>
      <w:r>
        <w:rPr>
          <w:rFonts w:ascii="Times New Roman" w:hAnsi="Times New Roman"/>
          <w:szCs w:val="28"/>
          <w:lang w:eastAsia="kk-KZ"/>
        </w:rPr>
        <w:t xml:space="preserve"> </w:t>
      </w:r>
      <w:proofErr w:type="spellStart"/>
      <w:r>
        <w:rPr>
          <w:rFonts w:ascii="Times New Roman" w:hAnsi="Times New Roman"/>
          <w:szCs w:val="28"/>
          <w:lang w:eastAsia="kk-KZ"/>
        </w:rPr>
        <w:t>әдебиетіндегі</w:t>
      </w:r>
      <w:proofErr w:type="spellEnd"/>
      <w:r>
        <w:rPr>
          <w:rFonts w:ascii="Times New Roman" w:hAnsi="Times New Roman"/>
          <w:szCs w:val="28"/>
          <w:lang w:eastAsia="kk-KZ"/>
        </w:rPr>
        <w:t xml:space="preserve"> </w:t>
      </w:r>
      <w:proofErr w:type="spellStart"/>
      <w:r>
        <w:rPr>
          <w:rFonts w:ascii="Times New Roman" w:hAnsi="Times New Roman"/>
          <w:szCs w:val="28"/>
          <w:lang w:eastAsia="kk-KZ"/>
        </w:rPr>
        <w:t>көне</w:t>
      </w:r>
      <w:proofErr w:type="spellEnd"/>
      <w:r>
        <w:rPr>
          <w:rFonts w:ascii="Times New Roman" w:hAnsi="Times New Roman"/>
          <w:szCs w:val="28"/>
          <w:lang w:eastAsia="kk-KZ"/>
        </w:rPr>
        <w:t xml:space="preserve"> </w:t>
      </w:r>
      <w:proofErr w:type="spellStart"/>
      <w:r>
        <w:rPr>
          <w:rFonts w:ascii="Times New Roman" w:hAnsi="Times New Roman"/>
          <w:szCs w:val="28"/>
          <w:lang w:eastAsia="kk-KZ"/>
        </w:rPr>
        <w:t>түркілік</w:t>
      </w:r>
      <w:proofErr w:type="spellEnd"/>
      <w:r>
        <w:rPr>
          <w:rFonts w:ascii="Times New Roman" w:hAnsi="Times New Roman"/>
          <w:szCs w:val="28"/>
          <w:lang w:eastAsia="kk-KZ"/>
        </w:rPr>
        <w:t xml:space="preserve"> </w:t>
      </w:r>
      <w:proofErr w:type="spellStart"/>
      <w:r>
        <w:rPr>
          <w:rFonts w:ascii="Times New Roman" w:hAnsi="Times New Roman"/>
          <w:szCs w:val="28"/>
          <w:lang w:eastAsia="kk-KZ"/>
        </w:rPr>
        <w:t>сарын</w:t>
      </w:r>
      <w:proofErr w:type="spellEnd"/>
      <w:r>
        <w:rPr>
          <w:rFonts w:ascii="Times New Roman" w:hAnsi="Times New Roman"/>
          <w:szCs w:val="28"/>
          <w:lang w:eastAsia="kk-KZ"/>
        </w:rPr>
        <w:t xml:space="preserve">» </w:t>
      </w:r>
      <w:proofErr w:type="spellStart"/>
      <w:r>
        <w:rPr>
          <w:rFonts w:ascii="Times New Roman" w:hAnsi="Times New Roman"/>
          <w:szCs w:val="28"/>
          <w:lang w:eastAsia="kk-KZ"/>
        </w:rPr>
        <w:t>атты</w:t>
      </w:r>
      <w:proofErr w:type="spellEnd"/>
      <w:r>
        <w:rPr>
          <w:rFonts w:ascii="Times New Roman" w:hAnsi="Times New Roman"/>
          <w:szCs w:val="28"/>
          <w:lang w:eastAsia="kk-KZ"/>
        </w:rPr>
        <w:t xml:space="preserve"> 1 </w:t>
      </w:r>
      <w:proofErr w:type="spellStart"/>
      <w:r>
        <w:rPr>
          <w:rFonts w:ascii="Times New Roman" w:hAnsi="Times New Roman"/>
          <w:szCs w:val="28"/>
          <w:lang w:eastAsia="kk-KZ"/>
        </w:rPr>
        <w:t>оқу</w:t>
      </w:r>
      <w:proofErr w:type="spellEnd"/>
      <w:r>
        <w:rPr>
          <w:rFonts w:ascii="Times New Roman" w:hAnsi="Times New Roman"/>
          <w:szCs w:val="28"/>
          <w:lang w:eastAsia="kk-KZ"/>
        </w:rPr>
        <w:t xml:space="preserve"> </w:t>
      </w:r>
      <w:proofErr w:type="spellStart"/>
      <w:r>
        <w:rPr>
          <w:rFonts w:ascii="Times New Roman" w:hAnsi="Times New Roman"/>
          <w:szCs w:val="28"/>
          <w:lang w:eastAsia="kk-KZ"/>
        </w:rPr>
        <w:t>құралы</w:t>
      </w:r>
      <w:proofErr w:type="spellEnd"/>
      <w:r>
        <w:rPr>
          <w:rFonts w:ascii="Times New Roman" w:hAnsi="Times New Roman"/>
          <w:szCs w:val="28"/>
          <w:lang w:eastAsia="kk-KZ"/>
        </w:rPr>
        <w:t xml:space="preserve"> </w:t>
      </w:r>
      <w:proofErr w:type="spellStart"/>
      <w:r>
        <w:rPr>
          <w:rFonts w:ascii="Times New Roman" w:hAnsi="Times New Roman"/>
          <w:szCs w:val="28"/>
          <w:lang w:eastAsia="kk-KZ"/>
        </w:rPr>
        <w:t>жарық</w:t>
      </w:r>
      <w:proofErr w:type="spellEnd"/>
      <w:r>
        <w:rPr>
          <w:rFonts w:ascii="Times New Roman" w:hAnsi="Times New Roman"/>
          <w:szCs w:val="28"/>
          <w:lang w:eastAsia="kk-KZ"/>
        </w:rPr>
        <w:t xml:space="preserve"> </w:t>
      </w:r>
      <w:proofErr w:type="spellStart"/>
      <w:r>
        <w:rPr>
          <w:rFonts w:ascii="Times New Roman" w:hAnsi="Times New Roman"/>
          <w:szCs w:val="28"/>
          <w:lang w:eastAsia="kk-KZ"/>
        </w:rPr>
        <w:t>көрген</w:t>
      </w:r>
      <w:proofErr w:type="spellEnd"/>
      <w:r>
        <w:rPr>
          <w:rFonts w:ascii="Times New Roman" w:hAnsi="Times New Roman"/>
          <w:szCs w:val="28"/>
          <w:lang w:eastAsia="kk-KZ"/>
        </w:rPr>
        <w:t>.</w:t>
      </w:r>
    </w:p>
    <w:p w:rsidR="00690BC4" w:rsidRDefault="00690BC4" w:rsidP="00690BC4">
      <w:pPr>
        <w:pStyle w:val="a5"/>
        <w:ind w:firstLine="567"/>
        <w:rPr>
          <w:rFonts w:ascii="Times New Roman" w:hAnsi="Times New Roman"/>
          <w:bCs/>
          <w:szCs w:val="28"/>
          <w:lang w:val="kk-KZ"/>
        </w:rPr>
      </w:pPr>
      <w:r>
        <w:rPr>
          <w:rFonts w:ascii="Times New Roman" w:hAnsi="Times New Roman"/>
          <w:bCs/>
          <w:szCs w:val="28"/>
          <w:lang w:val="kk-KZ"/>
        </w:rPr>
        <w:t>Жұмыс ҚазМемҚызПУ-дің қазақ әдебиеті кафедрасы мәжілісінде талқыланып, қорғауға ұсынылды.</w:t>
      </w:r>
    </w:p>
    <w:p w:rsidR="00690BC4" w:rsidRDefault="00690BC4" w:rsidP="00690BC4">
      <w:pPr>
        <w:pStyle w:val="a3"/>
        <w:tabs>
          <w:tab w:val="left" w:pos="2988"/>
          <w:tab w:val="left" w:pos="4608"/>
        </w:tabs>
        <w:ind w:firstLine="567"/>
        <w:rPr>
          <w:rFonts w:ascii="Times New Roman" w:hAnsi="Times New Roman"/>
          <w:szCs w:val="28"/>
        </w:rPr>
      </w:pPr>
      <w:r>
        <w:rPr>
          <w:rFonts w:ascii="Times New Roman" w:hAnsi="Times New Roman"/>
          <w:b/>
        </w:rPr>
        <w:t>Диссертация құрылымы</w:t>
      </w:r>
      <w:r>
        <w:rPr>
          <w:rFonts w:ascii="Times New Roman" w:hAnsi="Times New Roman"/>
        </w:rPr>
        <w:t xml:space="preserve">. </w:t>
      </w:r>
      <w:r>
        <w:rPr>
          <w:rFonts w:ascii="Times New Roman" w:hAnsi="Times New Roman"/>
          <w:szCs w:val="28"/>
        </w:rPr>
        <w:t>Диссертация кіріспеден, үш негізгі тараудан, қорытындыдан, пайдаланған әдебиеттер тізімінен және қосымшадан тұрады.</w:t>
      </w:r>
    </w:p>
    <w:p w:rsidR="00690BC4" w:rsidRDefault="00690BC4" w:rsidP="00690BC4">
      <w:pPr>
        <w:pStyle w:val="a3"/>
        <w:tabs>
          <w:tab w:val="left" w:pos="2988"/>
          <w:tab w:val="left" w:pos="4608"/>
        </w:tabs>
        <w:ind w:firstLine="567"/>
        <w:rPr>
          <w:rFonts w:ascii="Times New Roman" w:hAnsi="Times New Roman"/>
          <w:szCs w:val="28"/>
        </w:rPr>
      </w:pPr>
      <w:r>
        <w:rPr>
          <w:rFonts w:ascii="Times New Roman" w:hAnsi="Times New Roman"/>
          <w:b/>
          <w:bCs/>
          <w:szCs w:val="28"/>
        </w:rPr>
        <w:t xml:space="preserve">Кіріспеде </w:t>
      </w:r>
      <w:r>
        <w:rPr>
          <w:rFonts w:ascii="Times New Roman" w:hAnsi="Times New Roman"/>
          <w:szCs w:val="28"/>
        </w:rPr>
        <w:t>зерттеудің өзектілігі дәлелденіп, зерттеудің алдына қойған мақсаты мен міндеттері, зерттеу нысаны мен пәні, жетекші идеялары және ғылыми  жаңалықтары және т.б. ғылыми аппарат айқындалған.</w:t>
      </w:r>
    </w:p>
    <w:p w:rsidR="00690BC4" w:rsidRDefault="00690BC4" w:rsidP="00690BC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Қазақ өлеңінің тарихындағы</w:t>
      </w:r>
      <w:r>
        <w:rPr>
          <w:rFonts w:ascii="Times New Roman" w:hAnsi="Times New Roman" w:cs="Times New Roman"/>
          <w:sz w:val="28"/>
          <w:szCs w:val="28"/>
          <w:lang w:val="kk-KZ"/>
        </w:rPr>
        <w:t xml:space="preserve"> көне түркілік ықпалдастық негіздері атты бірінші тарауда қазақ поэзиясындағы көне түркілік сарындардың қалыптасуына ықпал еткен алғышарттар айқындалып, қазақ поэзиясындағы көне түркілік сарынның қалыптасуының алғашқы кезеңінен қазіргі қазақ поэзиясына дейінгі аралықтағы көзқарастар талданып, мысалдармен дәйектелді.</w:t>
      </w:r>
    </w:p>
    <w:p w:rsidR="00690BC4" w:rsidRDefault="00690BC4" w:rsidP="00690BC4">
      <w:pPr>
        <w:shd w:val="clear" w:color="auto" w:fill="FFFFFF"/>
        <w:spacing w:after="0" w:line="240" w:lineRule="auto"/>
        <w:ind w:firstLine="567"/>
        <w:jc w:val="both"/>
        <w:textAlignment w:val="baseline"/>
        <w:rPr>
          <w:rFonts w:ascii="Times New Roman" w:eastAsia="Times New Roman" w:hAnsi="Times New Roman" w:cs="Times New Roman"/>
          <w:b/>
          <w:spacing w:val="-15"/>
          <w:kern w:val="36"/>
          <w:sz w:val="28"/>
          <w:szCs w:val="28"/>
          <w:lang w:val="kk-KZ"/>
        </w:rPr>
      </w:pPr>
      <w:r>
        <w:rPr>
          <w:rFonts w:ascii="Times New Roman" w:eastAsia="Times New Roman" w:hAnsi="Times New Roman" w:cs="Times New Roman"/>
          <w:b/>
          <w:spacing w:val="-15"/>
          <w:kern w:val="36"/>
          <w:sz w:val="28"/>
          <w:szCs w:val="28"/>
          <w:lang w:val="kk-KZ"/>
        </w:rPr>
        <w:t>Қазақ</w:t>
      </w:r>
      <w:r>
        <w:rPr>
          <w:rFonts w:ascii="Times New Roman" w:hAnsi="Times New Roman" w:cs="Times New Roman"/>
          <w:b/>
          <w:sz w:val="28"/>
          <w:szCs w:val="28"/>
          <w:lang w:val="kk-KZ"/>
        </w:rPr>
        <w:t xml:space="preserve"> поэзиясындағы көне түркілік сарын</w:t>
      </w:r>
      <w:r>
        <w:rPr>
          <w:rFonts w:ascii="Times New Roman" w:hAnsi="Times New Roman"/>
          <w:b/>
          <w:sz w:val="28"/>
          <w:szCs w:val="28"/>
          <w:lang w:val="kk-KZ"/>
        </w:rPr>
        <w:t>дарды оқытудың</w:t>
      </w:r>
      <w:r>
        <w:rPr>
          <w:rFonts w:ascii="Times New Roman" w:hAnsi="Times New Roman" w:cs="Times New Roman"/>
          <w:b/>
          <w:sz w:val="28"/>
          <w:szCs w:val="28"/>
          <w:lang w:val="kk-KZ"/>
        </w:rPr>
        <w:t xml:space="preserve"> ғылыми-әдіснамалық негіздері</w:t>
      </w:r>
      <w:r>
        <w:rPr>
          <w:rFonts w:ascii="Times New Roman" w:hAnsi="Times New Roman" w:cs="Times New Roman"/>
          <w:sz w:val="28"/>
          <w:szCs w:val="28"/>
          <w:lang w:val="kk-KZ"/>
        </w:rPr>
        <w:t xml:space="preserve"> атты екінші тарауда оны оқытудың ғылыми-әдіснамалық негіздеріне талдау жасалынды. Қазақ поэзиясындағы көне түркілік сарын</w:t>
      </w:r>
      <w:r>
        <w:rPr>
          <w:rFonts w:ascii="Times New Roman" w:hAnsi="Times New Roman"/>
          <w:sz w:val="28"/>
          <w:szCs w:val="28"/>
          <w:lang w:val="kk-KZ"/>
        </w:rPr>
        <w:t>дарды оқытудың философиялық,</w:t>
      </w:r>
      <w:r>
        <w:rPr>
          <w:rFonts w:ascii="Times New Roman" w:hAnsi="Times New Roman" w:cs="Times New Roman"/>
          <w:sz w:val="28"/>
          <w:szCs w:val="28"/>
          <w:lang w:val="kk-KZ"/>
        </w:rPr>
        <w:t xml:space="preserve"> педагогикалық және психологиялық негіздері айқындалып, жүйеленді.</w:t>
      </w:r>
    </w:p>
    <w:p w:rsidR="00690BC4" w:rsidRDefault="00690BC4" w:rsidP="00690BC4">
      <w:pPr>
        <w:spacing w:after="0" w:line="240" w:lineRule="auto"/>
        <w:ind w:firstLine="567"/>
        <w:jc w:val="both"/>
        <w:rPr>
          <w:rFonts w:ascii="Times New Roman" w:hAnsi="Times New Roman" w:cs="Times New Roman"/>
          <w:b/>
          <w:sz w:val="28"/>
          <w:szCs w:val="28"/>
          <w:lang w:val="kk-KZ"/>
        </w:rPr>
      </w:pPr>
      <w:r>
        <w:rPr>
          <w:rFonts w:ascii="Times New Roman" w:eastAsia="Times New Roman" w:hAnsi="Times New Roman" w:cs="Times New Roman"/>
          <w:b/>
          <w:spacing w:val="-15"/>
          <w:kern w:val="36"/>
          <w:sz w:val="28"/>
          <w:szCs w:val="28"/>
          <w:lang w:val="kk-KZ"/>
        </w:rPr>
        <w:t>Қазақ</w:t>
      </w:r>
      <w:r>
        <w:rPr>
          <w:rFonts w:ascii="Times New Roman" w:hAnsi="Times New Roman" w:cs="Times New Roman"/>
          <w:b/>
          <w:sz w:val="28"/>
          <w:szCs w:val="28"/>
          <w:lang w:val="kk-KZ"/>
        </w:rPr>
        <w:t xml:space="preserve"> поэзиясындағы көне түркілік сарын</w:t>
      </w:r>
      <w:r>
        <w:rPr>
          <w:rFonts w:ascii="Times New Roman" w:hAnsi="Times New Roman"/>
          <w:b/>
          <w:sz w:val="28"/>
          <w:szCs w:val="28"/>
          <w:lang w:val="kk-KZ"/>
        </w:rPr>
        <w:t>дарды оқытудың</w:t>
      </w:r>
      <w:r>
        <w:rPr>
          <w:rFonts w:ascii="Times New Roman" w:hAnsi="Times New Roman" w:cs="Times New Roman"/>
          <w:b/>
          <w:sz w:val="28"/>
          <w:szCs w:val="28"/>
          <w:lang w:val="kk-KZ"/>
        </w:rPr>
        <w:t xml:space="preserve"> әдістемелік жүйесі </w:t>
      </w:r>
      <w:r>
        <w:rPr>
          <w:rFonts w:ascii="Times New Roman" w:hAnsi="Times New Roman" w:cs="Times New Roman"/>
          <w:sz w:val="28"/>
          <w:szCs w:val="28"/>
          <w:lang w:val="kk-KZ"/>
        </w:rPr>
        <w:t xml:space="preserve">деген үшінші тарауда білім беру жүйесіне енгізілетін </w:t>
      </w:r>
      <w:r>
        <w:rPr>
          <w:rFonts w:ascii="Times New Roman" w:hAnsi="Times New Roman" w:cs="Times New Roman"/>
          <w:sz w:val="28"/>
          <w:lang w:val="kk-KZ"/>
        </w:rPr>
        <w:t>«Қ</w:t>
      </w:r>
      <w:r>
        <w:rPr>
          <w:rFonts w:ascii="Times New Roman" w:hAnsi="Times New Roman" w:cs="Times New Roman"/>
          <w:sz w:val="28"/>
          <w:szCs w:val="28"/>
          <w:lang w:val="kk-KZ"/>
        </w:rPr>
        <w:t>азақ поэзиясындағы көне түркілік сарын» таңдау курсының мазмұны мен әдістемесі баяндалып, оны пайдаланудың жолдары көрсетілді. Зерттеу барысында қол жеткен нәтижелер кестелермен және арнайы диаграммалармен рәсімделді.</w:t>
      </w:r>
    </w:p>
    <w:p w:rsidR="00690BC4" w:rsidRDefault="00690BC4" w:rsidP="00690BC4">
      <w:pPr>
        <w:spacing w:after="0" w:line="240" w:lineRule="auto"/>
        <w:ind w:firstLine="567"/>
        <w:jc w:val="both"/>
        <w:rPr>
          <w:rFonts w:ascii="Times New Roman" w:hAnsi="Times New Roman" w:cs="Times New Roman"/>
          <w:b/>
          <w:sz w:val="28"/>
          <w:lang w:val="kk-KZ"/>
        </w:rPr>
      </w:pPr>
      <w:r>
        <w:rPr>
          <w:rFonts w:ascii="Times New Roman" w:hAnsi="Times New Roman" w:cs="Times New Roman"/>
          <w:b/>
          <w:sz w:val="28"/>
          <w:lang w:val="kk-KZ"/>
        </w:rPr>
        <w:lastRenderedPageBreak/>
        <w:t xml:space="preserve"> Қорытынды</w:t>
      </w:r>
      <w:r>
        <w:rPr>
          <w:rFonts w:ascii="Times New Roman" w:hAnsi="Times New Roman" w:cs="Times New Roman"/>
          <w:sz w:val="28"/>
          <w:szCs w:val="28"/>
          <w:lang w:val="kk-KZ"/>
        </w:rPr>
        <w:t xml:space="preserve"> бөлімде зерттеу нәтижелері бойынша жүйеленген ой-пікірлер мен көзқарастар қорытындыланып, тұжырымдалды және ғылыми ұсыныстар берілді. </w:t>
      </w:r>
    </w:p>
    <w:p w:rsidR="00461E3A" w:rsidRPr="00690BC4" w:rsidRDefault="00461E3A">
      <w:pPr>
        <w:rPr>
          <w:lang w:val="kk-KZ"/>
        </w:rPr>
      </w:pPr>
    </w:p>
    <w:sectPr w:rsidR="00461E3A" w:rsidRPr="00690BC4" w:rsidSect="00461E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Times New Roman  KZX">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82E02"/>
    <w:multiLevelType w:val="hybridMultilevel"/>
    <w:tmpl w:val="EA3807FA"/>
    <w:lvl w:ilvl="0" w:tplc="50E273B8">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5303EBC"/>
    <w:multiLevelType w:val="hybridMultilevel"/>
    <w:tmpl w:val="A2588ECE"/>
    <w:lvl w:ilvl="0" w:tplc="34CC0810">
      <w:start w:val="1"/>
      <w:numFmt w:val="bullet"/>
      <w:lvlText w:val="-"/>
      <w:lvlJc w:val="left"/>
      <w:pPr>
        <w:tabs>
          <w:tab w:val="num" w:pos="825"/>
        </w:tabs>
        <w:ind w:left="825" w:hanging="39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BC4"/>
    <w:rsid w:val="00461E3A"/>
    <w:rsid w:val="00690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C4"/>
    <w:rPr>
      <w:rFonts w:eastAsiaTheme="minorEastAsia"/>
      <w:lang w:eastAsia="ru-RU"/>
    </w:rPr>
  </w:style>
  <w:style w:type="paragraph" w:styleId="8">
    <w:name w:val="heading 8"/>
    <w:basedOn w:val="a"/>
    <w:next w:val="a"/>
    <w:link w:val="80"/>
    <w:uiPriority w:val="9"/>
    <w:semiHidden/>
    <w:unhideWhenUsed/>
    <w:qFormat/>
    <w:rsid w:val="00690BC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690BC4"/>
    <w:rPr>
      <w:rFonts w:asciiTheme="majorHAnsi" w:eastAsiaTheme="majorEastAsia" w:hAnsiTheme="majorHAnsi" w:cstheme="majorBidi"/>
      <w:color w:val="404040" w:themeColor="text1" w:themeTint="BF"/>
      <w:sz w:val="20"/>
      <w:szCs w:val="20"/>
      <w:lang w:eastAsia="ru-RU"/>
    </w:rPr>
  </w:style>
  <w:style w:type="paragraph" w:styleId="a3">
    <w:name w:val="Body Text Indent"/>
    <w:basedOn w:val="a"/>
    <w:link w:val="a4"/>
    <w:uiPriority w:val="99"/>
    <w:semiHidden/>
    <w:unhideWhenUsed/>
    <w:rsid w:val="00690BC4"/>
    <w:pPr>
      <w:spacing w:after="0" w:line="240" w:lineRule="auto"/>
      <w:jc w:val="both"/>
    </w:pPr>
    <w:rPr>
      <w:rFonts w:ascii="Times Kaz" w:eastAsia="Times New Roman" w:hAnsi="Times Kaz" w:cs="Times New Roman"/>
      <w:color w:val="000000"/>
      <w:sz w:val="28"/>
      <w:szCs w:val="20"/>
      <w:lang w:val="kk-KZ"/>
    </w:rPr>
  </w:style>
  <w:style w:type="character" w:customStyle="1" w:styleId="a4">
    <w:name w:val="Основной текст с отступом Знак"/>
    <w:basedOn w:val="a0"/>
    <w:link w:val="a3"/>
    <w:uiPriority w:val="99"/>
    <w:semiHidden/>
    <w:rsid w:val="00690BC4"/>
    <w:rPr>
      <w:rFonts w:ascii="Times Kaz" w:eastAsia="Times New Roman" w:hAnsi="Times Kaz" w:cs="Times New Roman"/>
      <w:color w:val="000000"/>
      <w:sz w:val="28"/>
      <w:szCs w:val="20"/>
      <w:lang w:val="kk-KZ" w:eastAsia="ru-RU"/>
    </w:rPr>
  </w:style>
  <w:style w:type="paragraph" w:styleId="a5">
    <w:name w:val="Subtitle"/>
    <w:basedOn w:val="a"/>
    <w:link w:val="a6"/>
    <w:uiPriority w:val="99"/>
    <w:qFormat/>
    <w:rsid w:val="00690BC4"/>
    <w:pPr>
      <w:spacing w:after="0" w:line="240" w:lineRule="auto"/>
      <w:jc w:val="both"/>
    </w:pPr>
    <w:rPr>
      <w:rFonts w:ascii="Times New Roman  KZX" w:eastAsia="Times New Roman" w:hAnsi="Times New Roman  KZX" w:cs="Times New Roman"/>
      <w:sz w:val="28"/>
      <w:szCs w:val="20"/>
      <w:lang w:val="uk-UA"/>
    </w:rPr>
  </w:style>
  <w:style w:type="character" w:customStyle="1" w:styleId="a6">
    <w:name w:val="Подзаголовок Знак"/>
    <w:basedOn w:val="a0"/>
    <w:link w:val="a5"/>
    <w:uiPriority w:val="99"/>
    <w:rsid w:val="00690BC4"/>
    <w:rPr>
      <w:rFonts w:ascii="Times New Roman  KZX" w:eastAsia="Times New Roman" w:hAnsi="Times New Roman  KZX" w:cs="Times New Roman"/>
      <w:sz w:val="28"/>
      <w:szCs w:val="20"/>
      <w:lang w:val="uk-UA" w:eastAsia="ru-RU"/>
    </w:rPr>
  </w:style>
  <w:style w:type="paragraph" w:styleId="a7">
    <w:name w:val="List Paragraph"/>
    <w:basedOn w:val="a"/>
    <w:uiPriority w:val="99"/>
    <w:qFormat/>
    <w:rsid w:val="00690BC4"/>
    <w:pPr>
      <w:ind w:left="720"/>
      <w:contextualSpacing/>
    </w:pPr>
  </w:style>
  <w:style w:type="paragraph" w:customStyle="1" w:styleId="ListParagraph1">
    <w:name w:val="List Paragraph1"/>
    <w:basedOn w:val="a"/>
    <w:uiPriority w:val="99"/>
    <w:rsid w:val="00690BC4"/>
    <w:pPr>
      <w:spacing w:after="0" w:line="240" w:lineRule="auto"/>
      <w:ind w:left="708"/>
    </w:pPr>
    <w:rPr>
      <w:rFonts w:ascii="Calibri" w:eastAsia="Times New Roman" w:hAnsi="Calibri" w:cs="Calibri"/>
      <w:sz w:val="24"/>
      <w:szCs w:val="24"/>
    </w:rPr>
  </w:style>
  <w:style w:type="paragraph" w:customStyle="1" w:styleId="Default">
    <w:name w:val="Default"/>
    <w:rsid w:val="00690BC4"/>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690B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690BC4"/>
    <w:rPr>
      <w:b/>
      <w:bCs/>
    </w:rPr>
  </w:style>
</w:styles>
</file>

<file path=word/webSettings.xml><?xml version="1.0" encoding="utf-8"?>
<w:webSettings xmlns:r="http://schemas.openxmlformats.org/officeDocument/2006/relationships" xmlns:w="http://schemas.openxmlformats.org/wordprocessingml/2006/main">
  <w:divs>
    <w:div w:id="2826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2857</Words>
  <Characters>16291</Characters>
  <Application>Microsoft Office Word</Application>
  <DocSecurity>0</DocSecurity>
  <Lines>135</Lines>
  <Paragraphs>38</Paragraphs>
  <ScaleCrop>false</ScaleCrop>
  <Company/>
  <LinksUpToDate>false</LinksUpToDate>
  <CharactersWithSpaces>19110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AkerkeR</dc:creator>
  <cp:lastModifiedBy>AkerkeR</cp:lastModifiedBy>
  <cp:revision>1</cp:revision>
  <dcterms:created xsi:type="dcterms:W3CDTF">2017-10-24T04:20:00Z</dcterms:created>
  <dcterms:modified xsi:type="dcterms:W3CDTF">2017-10-24T04:21:00Z</dcterms:modified>
</cp:coreProperties>
</file>