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204" w:line="170" w:lineRule="exact"/>
        <w:ind w:left="0" w:right="0" w:firstLine="0"/>
      </w:pPr>
      <w:bookmarkStart w:id="0" w:name="bookmark0"/>
      <w:r>
        <w:rPr>
          <w:lang w:val="ru-RU"/>
          <w:w w:val="100"/>
          <w:spacing w:val="0"/>
          <w:color w:val="000000"/>
          <w:position w:val="0"/>
        </w:rPr>
        <w:t>МАЗМ¥НЫ</w:t>
      </w:r>
      <w:bookmarkEnd w:id="0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Шинтасова С.М., Байгазиева Г.И., ЕрмолаеваГ.А., МаемеровМ.М., МолдакаримовА.А.</w:t>
      </w:r>
      <w:r>
        <w:rPr>
          <w:rStyle w:val="CharStyle11"/>
          <w:i w:val="0"/>
          <w:iCs w:val="0"/>
        </w:rPr>
        <w:t xml:space="preserve"> Сыра ашытуга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арналган арпаньщ к^рамындаты акуыз бен крахмалга ионозондык жарылыс кавитациясыныц ыкпалы</w:t>
        <w:tab/>
        <w:t>5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РсалиевА.С., ЭбугалиеваА.1., КожахметовК.К.., ЧудиновВ.А., РсымбетовА.</w:t>
      </w:r>
      <w:r>
        <w:rPr>
          <w:rStyle w:val="CharStyle16"/>
          <w:lang w:val="ru-RU"/>
          <w:i w:val="0"/>
          <w:iCs w:val="0"/>
        </w:rPr>
        <w:t xml:space="preserve"> Куздж бидай синтетикалык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турлершщ тот ауруларына турактылыгы (агылшын тшшде)</w:t>
        <w:tab/>
        <w:t>12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Сейткали Н., Кубенкулов К., Наушабаев АХ., Хоханбаева Н.А., Абдраймова Н.А., Бакенова Ж.Б.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Жегасу Алатауыныц жабайы жемiс орманныц кунпрт-сур топырагыныц морфо-генетикалык сипаты,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курамымен касие'пе^ (агылшын тшшде)</w:t>
        <w:tab/>
        <w:t>23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rStyle w:val="CharStyle17"/>
        </w:rPr>
        <w:t xml:space="preserve">Мешрман </w:t>
      </w:r>
      <w:r>
        <w:rPr>
          <w:rStyle w:val="CharStyle17"/>
          <w:lang w:val="en-US"/>
        </w:rPr>
        <w:t xml:space="preserve">F.T., </w:t>
      </w:r>
      <w:r>
        <w:rPr>
          <w:rStyle w:val="CharStyle17"/>
        </w:rPr>
        <w:t>МусабаевЖ.С., ТатебаевБ.Ж.</w:t>
      </w:r>
      <w:r>
        <w:rPr>
          <w:lang w:val="ru-RU"/>
          <w:w w:val="100"/>
          <w:spacing w:val="0"/>
          <w:color w:val="000000"/>
          <w:position w:val="0"/>
        </w:rPr>
        <w:t xml:space="preserve"> Ощустж ^азакстан жагдайында куздгк арпаныц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коллекциялык Yлгiлерiн зерттеу (агылшын тшнде)</w:t>
        <w:tab/>
        <w:t>27</w:t>
      </w:r>
    </w:p>
    <w:p>
      <w:pPr>
        <w:pStyle w:val="Style12"/>
        <w:tabs>
          <w:tab w:leader="dot" w:pos="8810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7"/>
        </w:rPr>
        <w:t>Мухамеджанов КХ.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HACCP </w:t>
      </w:r>
      <w:r>
        <w:rPr>
          <w:lang w:val="ru-RU"/>
          <w:w w:val="100"/>
          <w:spacing w:val="0"/>
          <w:color w:val="000000"/>
          <w:position w:val="0"/>
        </w:rPr>
        <w:t>САПА багалаудыц колданылу ЖYЙесшщ орындауын багалау (агылшын тiлiнде)</w:t>
        <w:tab/>
        <w:t>31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ОмархановаЖ.М., Тлеужанова Д.А., АмангельдиеваЖ.А., Баймагамбетова З.А.</w:t>
      </w:r>
      <w:r>
        <w:rPr>
          <w:rStyle w:val="CharStyle16"/>
          <w:lang w:val="ru-RU"/>
          <w:i w:val="0"/>
          <w:iCs w:val="0"/>
        </w:rPr>
        <w:t xml:space="preserve"> ^азакстан Республикасыныц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ауыл аймактарын дамытуды талдау</w:t>
        <w:tab/>
        <w:t>37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rStyle w:val="CharStyle17"/>
        </w:rPr>
        <w:t>СигаревМ.И., Таипов Т.А.</w:t>
      </w:r>
      <w:r>
        <w:rPr>
          <w:lang w:val="ru-RU"/>
          <w:w w:val="100"/>
          <w:spacing w:val="0"/>
          <w:color w:val="000000"/>
          <w:position w:val="0"/>
        </w:rPr>
        <w:t xml:space="preserve"> Ауыл шаруашылыгы ешмдершщ eндiрiсiн ЕАЭО жагдайында мемлекеттiк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каржылык колдау</w:t>
        <w:tab/>
        <w:t>42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Кубенкулов К.К., Наушабаев АХ., Рсымбетов Б.А., Сейткали Н.</w:t>
      </w:r>
      <w:r>
        <w:rPr>
          <w:rStyle w:val="CharStyle16"/>
          <w:lang w:val="ru-RU"/>
          <w:i w:val="0"/>
          <w:iCs w:val="0"/>
        </w:rPr>
        <w:t xml:space="preserve"> Шeлдi жайылымныц антропогендь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деградацияланган кумды топырактарыныц су к^былымы жэне оларды реттеудщ кажеттшт (агылшын тiлiнде)</w:t>
        <w:tab/>
        <w:t>49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Кубенкулов К.К., Наушабаев АХ., Рсымбетов Б.А., Сейткали Н.</w:t>
      </w:r>
      <w:r>
        <w:rPr>
          <w:rStyle w:val="CharStyle16"/>
          <w:lang w:val="ru-RU"/>
          <w:i w:val="0"/>
          <w:iCs w:val="0"/>
        </w:rPr>
        <w:t xml:space="preserve"> Шeлдi жайылымныц антропогендь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деградацияланган кумды топырактарыныц су к^былымы жэне оларды реттеудщ кажеттшп (орыс тiлiнде)</w:t>
        <w:tab/>
        <w:t>55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Рсалиев А.С., Эбугалиева А.1., Кожахметов К.К.., Чудинов В.А., Рсымбетов А.</w:t>
      </w:r>
      <w:r>
        <w:rPr>
          <w:rStyle w:val="CharStyle16"/>
          <w:lang w:val="ru-RU"/>
          <w:i w:val="0"/>
          <w:iCs w:val="0"/>
        </w:rPr>
        <w:t xml:space="preserve"> ^здж бидай синтетикалык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TYрлерiнiц тот ауруларына турактылыгы (орыс тшнде)</w:t>
        <w:tab/>
        <w:t>61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Сейткали Н., Кубенкулов К., Наушабаев АХ., Хоханбаева Н.А., Абдраймова Н.А., Бакенова Ж.Б.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Жегасу Алатауыныц жабайы жемгс орманныц KYнгiрт-C¥р топырагыныц морфо-генетикалык сипаты,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курамымен касие'пе^ (казак тшнде)</w:t>
        <w:tab/>
        <w:t>73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 w:firstLine="0"/>
      </w:pPr>
      <w:r>
        <w:rPr>
          <w:rStyle w:val="CharStyle17"/>
        </w:rPr>
        <w:t xml:space="preserve">Мешрман </w:t>
      </w:r>
      <w:r>
        <w:rPr>
          <w:rStyle w:val="CharStyle17"/>
          <w:lang w:val="en-US"/>
        </w:rPr>
        <w:t xml:space="preserve">F.T., </w:t>
      </w:r>
      <w:r>
        <w:rPr>
          <w:rStyle w:val="CharStyle17"/>
        </w:rPr>
        <w:t>МусабаевЖ.С., ТатебаевБ.Ж.</w:t>
      </w:r>
      <w:r>
        <w:rPr>
          <w:lang w:val="ru-RU"/>
          <w:w w:val="100"/>
          <w:spacing w:val="0"/>
          <w:color w:val="000000"/>
          <w:position w:val="0"/>
        </w:rPr>
        <w:t xml:space="preserve"> Ощустж ^азакстан жагдайында KYздiк арпаныц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коллекциялык Yлгiлерiн зерттеу (казак тiлiнде)</w:t>
        <w:tab/>
        <w:t>78</w:t>
      </w:r>
    </w:p>
    <w:p>
      <w:pPr>
        <w:pStyle w:val="Style12"/>
        <w:tabs>
          <w:tab w:leader="dot" w:pos="8810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46"/>
        <w:ind w:left="0" w:right="20" w:firstLine="0"/>
      </w:pPr>
      <w:r>
        <w:rPr>
          <w:rStyle w:val="CharStyle17"/>
        </w:rPr>
        <w:t>Мухамеджанов КХ.</w:t>
      </w:r>
      <w:r>
        <w:rPr>
          <w:lang w:val="ru-RU"/>
          <w:w w:val="100"/>
          <w:spacing w:val="0"/>
          <w:color w:val="000000"/>
          <w:position w:val="0"/>
        </w:rPr>
        <w:t xml:space="preserve"> </w:t>
      </w:r>
      <w:r>
        <w:rPr>
          <w:lang w:val="en-US"/>
          <w:w w:val="100"/>
          <w:spacing w:val="0"/>
          <w:color w:val="000000"/>
          <w:position w:val="0"/>
        </w:rPr>
        <w:t xml:space="preserve">HACCP </w:t>
      </w:r>
      <w:r>
        <w:rPr>
          <w:lang w:val="ru-RU"/>
          <w:w w:val="100"/>
          <w:spacing w:val="0"/>
          <w:color w:val="000000"/>
          <w:position w:val="0"/>
        </w:rPr>
        <w:t>САПА багалаудыц колданылу ЖYЙесiнiц орындауын багалау (орыс тшнде)</w:t>
        <w:tab/>
        <w:t>83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 w:line="408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Мерейтойлар</w:t>
      </w:r>
    </w:p>
    <w:p>
      <w:pPr>
        <w:pStyle w:val="Style12"/>
        <w:tabs>
          <w:tab w:leader="dot" w:pos="8810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 w:line="408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Мелдебеков Алихан Мелдебекулы 70 жаста</w:t>
        <w:tab/>
        <w:t xml:space="preserve"> 90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20" w:right="0" w:firstLine="0"/>
      </w:pPr>
      <w:r>
        <w:rPr>
          <w:lang w:val="ru-RU"/>
          <w:w w:val="100"/>
          <w:spacing w:val="0"/>
          <w:color w:val="000000"/>
          <w:position w:val="0"/>
        </w:rPr>
        <w:t>«Жабе атты казак жылкысыныц селекциялык процесiнiц тэсiлiн iржтеу»,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  <w:sectPr>
          <w:headerReference w:type="default" r:id="rId5"/>
          <w:footerReference w:type="even" r:id="rId6"/>
          <w:footerReference w:type="default" r:id="rId7"/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2010" w:left="1256" w:right="1390" w:bottom="6676" w:header="0" w:footer="3" w:gutter="0"/>
          <w:rtlGutter w:val="0"/>
          <w:cols w:space="720"/>
          <w:pgNumType w:start="93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2018 ж. 22 наурыз, № 2628148 Ресей Федерациясыныц Патентi</w:t>
        <w:tab/>
        <w:t>92</w:t>
      </w:r>
      <w:r>
        <w:fldChar w:fldCharType="end"/>
      </w:r>
    </w:p>
    <w:p>
      <w:pPr>
        <w:pStyle w:val="Style18"/>
        <w:widowControl w:val="0"/>
        <w:keepNext w:val="0"/>
        <w:keepLines w:val="0"/>
        <w:shd w:val="clear" w:color="auto" w:fill="auto"/>
        <w:bidi w:val="0"/>
        <w:jc w:val="left"/>
        <w:spacing w:before="0" w:after="491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Известия Национальной Академии наук Республики Казахстан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144" w:line="170" w:lineRule="exact"/>
        <w:ind w:left="0" w:right="2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СОДЕРЖАНИЕ</w:t>
      </w:r>
      <w:bookmarkEnd w:id="1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Шинтасова С.М., Байгазиева Г.И., ЕрмолаеваГ.А., МаемеровМ.М., МолдакаримовА.А.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Влияние ионоозонной взрывокавитации на содержание белка и крахмала в пивоваренном ячмене</w:t>
        <w:tab/>
        <w:t>5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Рсалиев А.С., Абугалиева А.И., Кожахметов К.К., Чудинов В.А., Рсымбетов А.</w:t>
      </w:r>
      <w:r>
        <w:rPr>
          <w:rStyle w:val="CharStyle16"/>
          <w:lang w:val="ru-RU"/>
          <w:i w:val="0"/>
          <w:iCs w:val="0"/>
        </w:rPr>
        <w:t xml:space="preserve"> Устойчивость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к ржавчинным болезням синтетических озимых форм пшеницы (на английском языке)</w:t>
        <w:tab/>
        <w:t>12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Сейткали Н., Кубенкулов К., Наушабаев АХ., Хоханбаева Н.А., Абдраймова Н.А., Бакенова Ж.Б.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Морфо-генетические характеристики, состав и свойства темно-серых почв дикоплодовых лесов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Жетысуского Алатау (на английском языке)</w:t>
        <w:tab/>
        <w:t>23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7"/>
        </w:rPr>
        <w:t>Мейрман Г. Т., Мусабаев Ж. С., Татебаев Б.Ж.</w:t>
      </w:r>
      <w:r>
        <w:rPr>
          <w:lang w:val="ru-RU"/>
          <w:w w:val="100"/>
          <w:spacing w:val="0"/>
          <w:color w:val="000000"/>
          <w:position w:val="0"/>
        </w:rPr>
        <w:t xml:space="preserve"> Изучение коллекции озимого ячменя в условиях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Юга Казахстана (на английском языке)</w:t>
        <w:tab/>
        <w:t>27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7"/>
        </w:rPr>
        <w:t>Мухамеджанов КХ.</w:t>
      </w:r>
      <w:r>
        <w:rPr>
          <w:lang w:val="ru-RU"/>
          <w:w w:val="100"/>
          <w:spacing w:val="0"/>
          <w:color w:val="000000"/>
          <w:position w:val="0"/>
        </w:rPr>
        <w:t xml:space="preserve"> Оценка результативности действующей системы оценки качества ХАССП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(на английском языке)</w:t>
        <w:tab/>
        <w:t>31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ОмархановаЖ.М., Тлеужанова Д.А., АмангельдиеваЖ.А., Баймагамбетова З.А.</w:t>
      </w:r>
      <w:r>
        <w:rPr>
          <w:rStyle w:val="CharStyle16"/>
          <w:lang w:val="ru-RU"/>
          <w:i w:val="0"/>
          <w:iCs w:val="0"/>
        </w:rPr>
        <w:t xml:space="preserve"> Анализ развития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сельских территорий Республики Казахстан</w:t>
        <w:tab/>
        <w:t>37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20" w:firstLine="0"/>
      </w:pPr>
      <w:r>
        <w:rPr>
          <w:rStyle w:val="CharStyle17"/>
        </w:rPr>
        <w:t>СигаревМ.И., Таипов Т.А.</w:t>
      </w:r>
      <w:r>
        <w:rPr>
          <w:lang w:val="ru-RU"/>
          <w:w w:val="100"/>
          <w:spacing w:val="0"/>
          <w:color w:val="000000"/>
          <w:position w:val="0"/>
        </w:rPr>
        <w:t xml:space="preserve"> Государственная финансовая поддержка производства сельскохозяйственной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продукции в условиях ЕАЭС</w:t>
        <w:tab/>
        <w:t>42</w:t>
      </w:r>
      <w:r>
        <w:fldChar w:fldCharType="end"/>
      </w:r>
    </w:p>
    <w:p>
      <w:pPr>
        <w:pStyle w:val="Style20"/>
        <w:tabs>
          <w:tab w:leader="dot" w:pos="90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/>
      </w:pPr>
      <w:r>
        <w:rPr>
          <w:rStyle w:val="CharStyle22"/>
        </w:rPr>
        <w:t>Кубенкулов К.К., Наушабаев АХ., Рсымбетов Б.А., Сейткали Н.</w:t>
      </w:r>
      <w:r>
        <w:rPr>
          <w:lang w:val="ru-RU"/>
          <w:w w:val="100"/>
          <w:spacing w:val="0"/>
          <w:color w:val="000000"/>
          <w:position w:val="0"/>
        </w:rPr>
        <w:t xml:space="preserve"> Водный режим антропогенно</w:t>
        <w:softHyphen/>
        <w:t xml:space="preserve">деградированных песчанных почв пустынных пастбищ и необходимость его регулирования (на английском языке).... 49 </w:t>
      </w:r>
      <w:r>
        <w:rPr>
          <w:rStyle w:val="CharStyle22"/>
        </w:rPr>
        <w:t>Кубенкулов К.К., Наушабаев АХ., Рсымбетов Б.А., Сейткали Н.</w:t>
      </w:r>
      <w:r>
        <w:rPr>
          <w:lang w:val="ru-RU"/>
          <w:w w:val="100"/>
          <w:spacing w:val="0"/>
          <w:color w:val="000000"/>
          <w:position w:val="0"/>
        </w:rPr>
        <w:t xml:space="preserve"> Водный режим антропогенно</w:t>
        <w:softHyphen/>
        <w:t>деградированных песчанных почв пустынных пастбищ и необходимость его регулирования (на русском языке)</w:t>
        <w:tab/>
        <w:t>55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Рсалиев А.С., Абугалиева А.И., Кожахметов К.К., Чудинов В.А., Рсымбетов А.</w:t>
      </w:r>
      <w:r>
        <w:rPr>
          <w:rStyle w:val="CharStyle11"/>
          <w:i w:val="0"/>
          <w:iCs w:val="0"/>
        </w:rPr>
        <w:t xml:space="preserve"> Устойчивость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/>
          <w:w w:val="100"/>
          <w:spacing w:val="0"/>
          <w:color w:val="000000"/>
          <w:position w:val="0"/>
        </w:rPr>
        <w:t>к ржавчинным болезням синтетических озимых форм пшеницы (на русском языке)</w:t>
        <w:tab/>
        <w:t>61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Сейткали Н., Кубенкулов К., Наушабаев АХ., Хоханбаева Н.А., Абдраймова Н.А., Бакенова Ж.Б.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Морфо-генетические характеристики, состав и свойства темно-серых почв дикоплодовых лесов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Жетысуского Алатау (на казахском языке)</w:t>
        <w:tab/>
        <w:t>73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420"/>
      </w:pPr>
      <w:r>
        <w:rPr>
          <w:rStyle w:val="CharStyle17"/>
        </w:rPr>
        <w:t>Мейрман Г. Т., Мусабаев Ж. С., Татебаев Б.Ж.</w:t>
      </w:r>
      <w:r>
        <w:rPr>
          <w:lang w:val="ru-RU"/>
          <w:w w:val="100"/>
          <w:spacing w:val="0"/>
          <w:color w:val="000000"/>
          <w:position w:val="0"/>
        </w:rPr>
        <w:t xml:space="preserve"> Изучение коллекции озимого ячменя в условиях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Юга Казахстана (на русском языке)</w:t>
        <w:tab/>
        <w:t>78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20" w:right="20" w:firstLine="420"/>
      </w:pPr>
      <w:r>
        <w:rPr>
          <w:rStyle w:val="CharStyle17"/>
        </w:rPr>
        <w:t>Мухамеджанов КХ.</w:t>
      </w:r>
      <w:r>
        <w:rPr>
          <w:lang w:val="ru-RU"/>
          <w:w w:val="100"/>
          <w:spacing w:val="0"/>
          <w:color w:val="000000"/>
          <w:position w:val="0"/>
        </w:rPr>
        <w:t xml:space="preserve"> Оценка результативности действующей системы оценки качества ХАССП (на русском языке)</w:t>
        <w:tab/>
        <w:t>83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195" w:line="17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Юбилейные даты</w:t>
      </w:r>
    </w:p>
    <w:p>
      <w:pPr>
        <w:pStyle w:val="Style12"/>
        <w:tabs>
          <w:tab w:leader="dot" w:pos="8813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195" w:line="170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Мелдебекову Алихану Мелдебековичу 70 лет</w:t>
        <w:tab/>
        <w:t>90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15" w:line="170" w:lineRule="exact"/>
        <w:ind w:left="20" w:right="0" w:firstLine="420"/>
      </w:pPr>
      <w:r>
        <w:rPr>
          <w:lang w:val="ru-RU"/>
          <w:w w:val="100"/>
          <w:spacing w:val="0"/>
          <w:color w:val="000000"/>
          <w:position w:val="0"/>
        </w:rPr>
        <w:t>Патент Российской Федерации № 2628148 от 22 марта 2018 г.</w:t>
      </w:r>
    </w:p>
    <w:p>
      <w:pPr>
        <w:pStyle w:val="Style12"/>
        <w:tabs>
          <w:tab w:leader="dot" w:pos="92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  <w:sectPr>
          <w:type w:val="continuous"/>
          <w:pgSz w:w="11906" w:h="16838"/>
          <w:pgMar w:top="1133" w:left="1244" w:right="1398" w:bottom="5928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«Способ отбора казахских лошадей жабе для селекционного процесса»</w:t>
        <w:tab/>
        <w:t>92</w:t>
      </w:r>
      <w:r>
        <w:fldChar w:fldCharType="end"/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204" w:line="170" w:lineRule="exact"/>
        <w:ind w:left="0" w:right="0" w:firstLine="0"/>
      </w:pPr>
      <w:bookmarkStart w:id="2" w:name="bookmark2"/>
      <w:r>
        <w:rPr>
          <w:lang w:val="en-US"/>
          <w:w w:val="100"/>
          <w:spacing w:val="0"/>
          <w:color w:val="000000"/>
          <w:position w:val="0"/>
        </w:rPr>
        <w:t>CONTENTS</w:t>
      </w:r>
      <w:bookmarkEnd w:id="2"/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en-US"/>
          <w:w w:val="100"/>
          <w:spacing w:val="0"/>
          <w:color w:val="000000"/>
          <w:position w:val="0"/>
        </w:rPr>
        <w:t>Shintassova S.M., Baigaziyeva G.I., Ermolayeva G.A., Mayemerov M.M., Moldakarimov A.A.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n-US"/>
          <w:w w:val="100"/>
          <w:spacing w:val="0"/>
          <w:color w:val="000000"/>
          <w:position w:val="0"/>
        </w:rPr>
        <w:t>Influence of ion-ozone explosive-cavitation on the protein and starch content in brewing barley</w:t>
        <w:tab/>
        <w:t>5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Rsaliev A.S., Abugaliyeva A.I., Kozhakhmetov K.K., Chudinov V.A., Rsymbetov A.</w:t>
      </w:r>
      <w:r>
        <w:rPr>
          <w:rStyle w:val="CharStyle16"/>
          <w:i w:val="0"/>
          <w:iCs w:val="0"/>
        </w:rPr>
        <w:t xml:space="preserve"> Sustainability to rust diseases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of synthetic winter wheat forms (in English)</w:t>
        <w:tab/>
        <w:t>12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en-US"/>
          <w:w w:val="100"/>
          <w:spacing w:val="0"/>
          <w:color w:val="000000"/>
          <w:position w:val="0"/>
        </w:rPr>
        <w:t>Seitkali N., Kubenkulov K., Naushabaev A.Kh., Khokhanbaeva N.A., Abdraimova N.A., Bakenova Zh.B.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Morpho-genetic characteristics, composition and properties of soils of the wild fruit forests of Zhetysu Alatau (in English)</w:t>
        <w:tab/>
        <w:t>23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en-US"/>
          <w:w w:val="100"/>
          <w:spacing w:val="0"/>
          <w:color w:val="000000"/>
          <w:position w:val="0"/>
        </w:rPr>
        <w:t>Meirman G.T., Mussabayev Zh.S., Tatebaev B.Zh.</w:t>
      </w:r>
      <w:r>
        <w:rPr>
          <w:rStyle w:val="CharStyle16"/>
          <w:i w:val="0"/>
          <w:iCs w:val="0"/>
        </w:rPr>
        <w:t xml:space="preserve"> Study of a winter barley collection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in the South Kazakhstan conditions (in English)</w:t>
        <w:tab/>
        <w:t>27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17"/>
          <w:lang w:val="en-US"/>
        </w:rPr>
        <w:t>Mukhamedzhanov K.K.</w:t>
      </w:r>
      <w:r>
        <w:rPr>
          <w:lang w:val="en-US"/>
          <w:w w:val="100"/>
          <w:spacing w:val="0"/>
          <w:color w:val="000000"/>
          <w:position w:val="0"/>
        </w:rPr>
        <w:t xml:space="preserve"> Evaluation of the performance of the HACCP approval system of HACCP quality assessment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(in English)</w:t>
        <w:tab/>
        <w:t>31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Omarkhanova Zh.M., Tleuzhanova D.A., Amangeldijeva Zh.A., Baymagambetova Z.A.</w:t>
      </w:r>
      <w:r>
        <w:rPr>
          <w:rStyle w:val="CharStyle16"/>
          <w:i w:val="0"/>
          <w:iCs w:val="0"/>
        </w:rPr>
        <w:t xml:space="preserve"> Analysis of development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of rural territories of the Republic of Kazakhstan</w:t>
        <w:tab/>
        <w:t>37</w:t>
      </w:r>
    </w:p>
    <w:p>
      <w:pPr>
        <w:pStyle w:val="Style12"/>
        <w:tabs>
          <w:tab w:leader="dot" w:pos="881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0" w:firstLine="0"/>
      </w:pPr>
      <w:r>
        <w:rPr>
          <w:rStyle w:val="CharStyle17"/>
          <w:lang w:val="en-US"/>
        </w:rPr>
        <w:t>Sigarev M.I., Taipov T.A.</w:t>
      </w:r>
      <w:r>
        <w:rPr>
          <w:lang w:val="en-US"/>
          <w:w w:val="100"/>
          <w:spacing w:val="0"/>
          <w:color w:val="000000"/>
          <w:position w:val="0"/>
        </w:rPr>
        <w:t xml:space="preserve"> Public financial support for production of agricultural products in terms of the EAEU</w:t>
        <w:tab/>
        <w:t>42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en-US"/>
          <w:w w:val="100"/>
          <w:spacing w:val="0"/>
          <w:color w:val="000000"/>
          <w:position w:val="0"/>
        </w:rPr>
        <w:t>Kubenkulov K.K., Naushabayev A.K., Rsymbetov B.A., Seytkali N.</w:t>
      </w:r>
      <w:r>
        <w:rPr>
          <w:rStyle w:val="CharStyle16"/>
          <w:i w:val="0"/>
          <w:iCs w:val="0"/>
        </w:rPr>
        <w:t xml:space="preserve"> Water regime of anthropogenic-degraded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sandy soils of desert rangelands and necessity of his regulation (in English)</w:t>
        <w:tab/>
        <w:t>49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en-US"/>
          <w:w w:val="100"/>
          <w:spacing w:val="0"/>
          <w:color w:val="000000"/>
          <w:position w:val="0"/>
        </w:rPr>
        <w:t>Kubenkulov K.K., Naushabayev A.K., Rsymbetov B.A., Seytkali N.</w:t>
      </w:r>
      <w:r>
        <w:rPr>
          <w:rStyle w:val="CharStyle16"/>
          <w:i w:val="0"/>
          <w:iCs w:val="0"/>
        </w:rPr>
        <w:t xml:space="preserve"> Water regime of anthropogenic-degraded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sandy soils of desert rangelands and necessity of his regulation (in Russian)</w:t>
        <w:tab/>
        <w:t>55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Rsaliev A.S., Abugaliyeva A.I., Kozhakhmetov K.K., Chudinov V.A., Rsymbetov A.</w:t>
      </w:r>
      <w:r>
        <w:rPr>
          <w:rStyle w:val="CharStyle16"/>
          <w:i w:val="0"/>
          <w:iCs w:val="0"/>
        </w:rPr>
        <w:t xml:space="preserve"> Sustainability to rust diseases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of synthetic winter wheat forms (in Russian)</w:t>
        <w:tab/>
        <w:t>61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en-US"/>
          <w:w w:val="100"/>
          <w:spacing w:val="0"/>
          <w:color w:val="000000"/>
          <w:position w:val="0"/>
        </w:rPr>
        <w:t>Seitkali N., Kubenkulov K., Naushabaev A.Kh., Khokhanbaeva N.A., Abdraimova N.A., Bakenova Zh.B.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Morpho-genetic characteristics, composition and properties of soils of the wild fruit forests of Zhetysu Alatau (in Kazakh)</w:t>
        <w:tab/>
        <w:t>73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en-US"/>
          <w:w w:val="100"/>
          <w:spacing w:val="0"/>
          <w:color w:val="000000"/>
          <w:position w:val="0"/>
        </w:rPr>
        <w:t>Meirman G.T., Mussabayev Zh.S., Tatebaev B.Zh.</w:t>
      </w:r>
      <w:r>
        <w:rPr>
          <w:rStyle w:val="CharStyle16"/>
          <w:i w:val="0"/>
          <w:iCs w:val="0"/>
        </w:rPr>
        <w:t xml:space="preserve"> Study of a winter barley collection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in the South Kazakhstan conditions (in Russian)</w:t>
        <w:tab/>
        <w:t>78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0" w:right="20" w:firstLine="420"/>
      </w:pPr>
      <w:r>
        <w:rPr>
          <w:rStyle w:val="CharStyle17"/>
          <w:lang w:val="en-US"/>
        </w:rPr>
        <w:t>Mukhamedzhanov K.K.</w:t>
      </w:r>
      <w:r>
        <w:rPr>
          <w:lang w:val="en-US"/>
          <w:w w:val="100"/>
          <w:spacing w:val="0"/>
          <w:color w:val="000000"/>
          <w:position w:val="0"/>
        </w:rPr>
        <w:t xml:space="preserve"> Evaluation of the performance of the HACCP approval system of HACCP quality assessment (in Russian)</w:t>
        <w:tab/>
        <w:t>83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center"/>
        <w:spacing w:before="0" w:after="260" w:line="17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Anniversary dates</w:t>
      </w:r>
    </w:p>
    <w:p>
      <w:pPr>
        <w:pStyle w:val="Style12"/>
        <w:tabs>
          <w:tab w:leader="dot" w:pos="8815" w:val="right"/>
        </w:tabs>
        <w:widowControl w:val="0"/>
        <w:keepNext w:val="0"/>
        <w:keepLines w:val="0"/>
        <w:shd w:val="clear" w:color="auto" w:fill="auto"/>
        <w:bidi w:val="0"/>
        <w:jc w:val="right"/>
        <w:spacing w:before="0" w:after="260" w:line="170" w:lineRule="exact"/>
        <w:ind w:left="0" w:right="20" w:firstLine="0"/>
      </w:pPr>
      <w:r>
        <w:rPr>
          <w:lang w:val="en-US"/>
          <w:w w:val="100"/>
          <w:spacing w:val="0"/>
          <w:color w:val="000000"/>
          <w:position w:val="0"/>
        </w:rPr>
        <w:t>Meldebekov Alihan Meldebekovich is 70</w:t>
        <w:tab/>
        <w:t>80</w:t>
      </w:r>
    </w:p>
    <w:p>
      <w:pPr>
        <w:pStyle w:val="Style1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420"/>
      </w:pPr>
      <w:r>
        <w:rPr>
          <w:rStyle w:val="CharStyle23"/>
        </w:rPr>
        <w:t>Patent of the Russian Federation N 2628148 of March 22, 2018.</w:t>
      </w:r>
    </w:p>
    <w:p>
      <w:pPr>
        <w:pStyle w:val="Style12"/>
        <w:tabs>
          <w:tab w:leader="dot" w:pos="923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n-US"/>
          <w:w w:val="100"/>
          <w:spacing w:val="0"/>
          <w:color w:val="000000"/>
          <w:position w:val="0"/>
        </w:rPr>
        <w:t>«</w:t>
      </w:r>
      <w:r>
        <w:rPr>
          <w:rStyle w:val="CharStyle23"/>
        </w:rPr>
        <w:t>The way of selection of Kazakh horses by a zhabe for the selection process</w:t>
      </w:r>
      <w:r>
        <w:rPr>
          <w:lang w:val="en-US"/>
          <w:w w:val="100"/>
          <w:spacing w:val="0"/>
          <w:color w:val="000000"/>
          <w:position w:val="0"/>
        </w:rPr>
        <w:t>»</w:t>
        <w:tab/>
        <w:t>92</w:t>
      </w:r>
      <w:r>
        <w:fldChar w:fldCharType="end"/>
      </w:r>
    </w:p>
    <w:sectPr>
      <w:type w:val="continuous"/>
      <w:pgSz w:w="11906" w:h="16838"/>
      <w:pgMar w:top="2010" w:left="1256" w:right="1390" w:bottom="690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292.6pt;margin-top:778.pt;width:8.65pt;height:6.7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92.5pt;margin-top:767.5pt;width:8.15pt;height:6.7pt;z-index:-188744062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3.3pt;margin-top:67.65pt;width:468.7pt;height:9.1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5"/>
                  <w:tabs>
                    <w:tab w:leader="none" w:pos="937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  <w:lang w:val="en-US"/>
                    <w:i w:val="0"/>
                    <w:iCs w:val="0"/>
                  </w:rPr>
                  <w:t xml:space="preserve">ISSN </w:t>
                </w:r>
                <w:r>
                  <w:rPr>
                    <w:rStyle w:val="CharStyle7"/>
                    <w:i w:val="0"/>
                    <w:iCs w:val="0"/>
                  </w:rPr>
                  <w:t>2224-526Х</w:t>
                  <w:tab/>
                </w:r>
                <w:r>
                  <w:rPr>
                    <w:rStyle w:val="CharStyle8"/>
                    <w:i/>
                    <w:iCs/>
                  </w:rPr>
                  <w:t>Серия аграрных наук. № 2. 2018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Колонтитул + Не курсив"/>
    <w:basedOn w:val="CharStyle6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8">
    <w:name w:val="Колонтитул"/>
    <w:basedOn w:val="CharStyle6"/>
    <w:rPr>
      <w:lang w:val="ru-RU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1">
    <w:name w:val="Основной текст (2) + Не курсив"/>
    <w:basedOn w:val="CharStyle10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3">
    <w:name w:val="Оглавлени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5">
    <w:name w:val="Оглавление (2)_"/>
    <w:basedOn w:val="DefaultParagraphFont"/>
    <w:link w:val="Style14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6">
    <w:name w:val="Оглавление (2) + Не курсив"/>
    <w:basedOn w:val="CharStyle15"/>
    <w:rPr>
      <w:lang w:val="en-US"/>
      <w:i/>
      <w:iCs/>
      <w:w w:val="100"/>
      <w:spacing w:val="0"/>
      <w:color w:val="000000"/>
      <w:position w:val="0"/>
    </w:rPr>
  </w:style>
  <w:style w:type="character" w:customStyle="1" w:styleId="CharStyle17">
    <w:name w:val="Оглавление + Курсив"/>
    <w:basedOn w:val="CharStyle13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19">
    <w:name w:val="Основной текст (3)_"/>
    <w:basedOn w:val="DefaultParagraphFont"/>
    <w:link w:val="Style18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1">
    <w:name w:val="Основной текст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2">
    <w:name w:val="Основной текст + Курсив"/>
    <w:basedOn w:val="CharStyle21"/>
    <w:rPr>
      <w:lang w:val="ru-RU"/>
      <w:i/>
      <w:iCs/>
      <w:w w:val="100"/>
      <w:spacing w:val="0"/>
      <w:color w:val="000000"/>
      <w:position w:val="0"/>
    </w:rPr>
  </w:style>
  <w:style w:type="character" w:customStyle="1" w:styleId="CharStyle23">
    <w:name w:val="Оглавление"/>
    <w:basedOn w:val="CharStyle13"/>
    <w:rPr>
      <w:lang w:val="en-US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30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spacing w:before="300" w:line="24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2">
    <w:name w:val="Оглавление"/>
    <w:basedOn w:val="Normal"/>
    <w:link w:val="CharStyle13"/>
    <w:pPr>
      <w:widowControl w:val="0"/>
      <w:shd w:val="clear" w:color="auto" w:fill="FFFFFF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4">
    <w:name w:val="Оглавление (2)"/>
    <w:basedOn w:val="Normal"/>
    <w:link w:val="CharStyle15"/>
    <w:pPr>
      <w:widowControl w:val="0"/>
      <w:shd w:val="clear" w:color="auto" w:fill="FFFFFF"/>
      <w:spacing w:line="24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FFFFFF"/>
      <w:spacing w:after="540"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0">
    <w:name w:val="Основной текст"/>
    <w:basedOn w:val="Normal"/>
    <w:link w:val="CharStyle21"/>
    <w:pPr>
      <w:widowControl w:val="0"/>
      <w:shd w:val="clear" w:color="auto" w:fill="FFFFFF"/>
      <w:spacing w:line="240" w:lineRule="exact"/>
      <w:ind w:firstLine="42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&lt;4D6963726F736F667420576F7264202D20C1E8EEEBEEE3E8FF5F30325F323031385F5FC3EEF2EEE2FBE9&gt;</dc:title>
  <dc:subject/>
  <dc:creator>user</dc:creator>
  <cp:keywords/>
</cp:coreProperties>
</file>