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1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Известия Национальной Академии наук Республики Казахстан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3" w:line="180" w:lineRule="exact"/>
        <w:ind w:left="220" w:right="0" w:firstLine="0"/>
      </w:pPr>
      <w:r>
        <w:rPr>
          <w:lang w:val="ru-RU"/>
          <w:w w:val="100"/>
          <w:spacing w:val="0"/>
          <w:color w:val="000000"/>
          <w:position w:val="0"/>
        </w:rPr>
        <w:t>МАЗМ¥НЫ</w:t>
      </w:r>
    </w:p>
    <w:p>
      <w:pPr>
        <w:pStyle w:val="Style7"/>
        <w:tabs>
          <w:tab w:leader="dot" w:pos="88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9"/>
        </w:rPr>
        <w:t xml:space="preserve">Э.тпбет О.Э., Ллипбекова Ч.А., </w:t>
      </w:r>
      <w:r>
        <w:rPr>
          <w:rStyle w:val="CharStyle9"/>
          <w:lang w:val="en-US"/>
        </w:rPr>
        <w:t>SterenharzA.</w:t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Агрофирманьщ навигацияльщ кещсштн дайындау</w:t>
        <w:tab/>
        <w:t>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Досмухамбетов ТМ., КинеевМ.А., Садыкулов Т., ПвановН.П., Алиев М.А.</w:t>
      </w:r>
      <w:r>
        <w:rPr>
          <w:rStyle w:val="CharStyle12"/>
          <w:i w:val="0"/>
          <w:iCs w:val="0"/>
        </w:rPr>
        <w:t xml:space="preserve"> "Байсерке Агро" ЖШС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жогары </w:t>
      </w:r>
      <w:r>
        <w:rPr>
          <w:lang w:val="en-US"/>
          <w:w w:val="100"/>
          <w:spacing w:val="0"/>
          <w:color w:val="000000"/>
          <w:position w:val="0"/>
        </w:rPr>
        <w:t xml:space="preserve">oniM,u </w:t>
      </w:r>
      <w:r>
        <w:rPr>
          <w:lang w:val="ru-RU"/>
          <w:w w:val="100"/>
          <w:spacing w:val="0"/>
          <w:color w:val="000000"/>
          <w:position w:val="0"/>
        </w:rPr>
        <w:t>сут жэне ет мал шаруашьшыгы</w:t>
        <w:tab/>
        <w:t>12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ПвановН.П., Алимов А.А., ПскаковМ.Ш., НаметА.М., АлиевМ.Ш., Бекенов Д.</w:t>
      </w:r>
      <w:r>
        <w:rPr>
          <w:rStyle w:val="CharStyle12"/>
          <w:i w:val="0"/>
          <w:iCs w:val="0"/>
        </w:rPr>
        <w:t xml:space="preserve"> «Байсерке-Агро» ЖШС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мал шаруашьшыгы фермаларында ветеринарияльщ-санитарияльщ </w:t>
      </w:r>
      <w:r>
        <w:rPr>
          <w:lang w:val="en-US"/>
          <w:w w:val="100"/>
          <w:spacing w:val="0"/>
          <w:color w:val="000000"/>
          <w:position w:val="0"/>
        </w:rPr>
        <w:t>ic</w:t>
      </w:r>
      <w:r>
        <w:rPr>
          <w:lang w:val="ru-RU"/>
          <w:w w:val="100"/>
          <w:spacing w:val="0"/>
          <w:color w:val="000000"/>
          <w:position w:val="0"/>
        </w:rPr>
        <w:t>-шаралардьщ тшмдштн арттыру</w:t>
        <w:tab/>
        <w:t>16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ЕсенбековаПА., ТемрешевП.11., КенжегалиевА.М, ТурсынкуловА.М., Досмухамбетов!'.М.</w:t>
      </w:r>
      <w:r>
        <w:rPr>
          <w:rStyle w:val="CharStyle12"/>
          <w:i w:val="0"/>
          <w:iCs w:val="0"/>
        </w:rPr>
        <w:t xml:space="preserve"> «Байсерке-Агро»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ЖШС дэщц дацылдардьщ (арпа, тритикале, бидай) зиянкестер1 ~ жартылай цаттьщанаттьшар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(Hemiptera: Heteroptera)</w:t>
      </w:r>
      <w:r>
        <w:rPr>
          <w:lang w:val="ru-RU"/>
          <w:w w:val="100"/>
          <w:spacing w:val="0"/>
          <w:color w:val="000000"/>
          <w:position w:val="0"/>
        </w:rPr>
        <w:tab/>
        <w:t>21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Досмухамбетов Т.Ы, СултановА.А., ПвановН.П., НалштА Ы., АлиевМЛ., БекеновД.М.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«Байсерке-Агро» ЖШС шдеттанульщ (эпидемиологияльщ) </w:t>
      </w:r>
      <w:r>
        <w:rPr>
          <w:lang w:val="en-US"/>
          <w:w w:val="100"/>
          <w:spacing w:val="0"/>
          <w:color w:val="000000"/>
          <w:position w:val="0"/>
        </w:rPr>
        <w:t xml:space="preserve">SIpctKTi </w:t>
      </w:r>
      <w:r>
        <w:rPr>
          <w:lang w:val="ru-RU"/>
          <w:w w:val="100"/>
          <w:spacing w:val="0"/>
          <w:color w:val="000000"/>
          <w:position w:val="0"/>
        </w:rPr>
        <w:t>к^растыру</w:t>
        <w:tab/>
        <w:t>31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ПвановН.П., Жансеркенова О.О., Нургалиева М.Т., Саргшбекова С.Н., Намет А.М., Алиев М.А.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Ipi </w:t>
      </w:r>
      <w:r>
        <w:rPr>
          <w:lang w:val="ru-RU"/>
          <w:w w:val="100"/>
          <w:spacing w:val="0"/>
          <w:color w:val="000000"/>
          <w:position w:val="0"/>
        </w:rPr>
        <w:t>к;ара малдьщ кампилобактериозынбалау</w:t>
        <w:tab/>
        <w:t>38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Нбажанова А.С., ШабдарбаеваГ.С., ИвановН.П., НаметА.М., АтевЫА., БекеновД.М.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«Байсерке-Агро» шаруашылыгындагы </w:t>
      </w:r>
      <w:r>
        <w:rPr>
          <w:lang w:val="en-US"/>
          <w:w w:val="100"/>
          <w:spacing w:val="0"/>
          <w:color w:val="000000"/>
          <w:position w:val="0"/>
        </w:rPr>
        <w:t xml:space="preserve">ipi </w:t>
      </w:r>
      <w:r>
        <w:rPr>
          <w:lang w:val="ru-RU"/>
          <w:w w:val="100"/>
          <w:spacing w:val="0"/>
          <w:color w:val="000000"/>
          <w:position w:val="0"/>
        </w:rPr>
        <w:t>к;ара мал кетозы.</w:t>
        <w:tab/>
        <w:t>45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700"/>
      </w:pPr>
      <w:r>
        <w:rPr>
          <w:lang w:val="ru-RU"/>
          <w:w w:val="100"/>
          <w:spacing w:val="0"/>
          <w:color w:val="000000"/>
          <w:position w:val="0"/>
        </w:rPr>
        <w:t>ПвановН.П., ДосмухамбетовТ.М., Намет А.М., АлиевМЛБекенов ДА!., Шыныбаев К.М., АкмырзаевНЖ., Садыкулов Т.С., КинеевМЛ.</w:t>
      </w:r>
      <w:r>
        <w:rPr>
          <w:rStyle w:val="CharStyle12"/>
          <w:i w:val="0"/>
          <w:iCs w:val="0"/>
        </w:rPr>
        <w:t xml:space="preserve"> «Байсерке-Агро» ЖШС к;арасты территория мацындагы жукралы аурулардьщ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таралуы мен иайда болу цаупш аньщтау</w:t>
        <w:tab/>
        <w:t>51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Есенбекова П.А., Темрешев 11.11., Кенжегалиев А.М., Турсынкулов А.М., Досмухамбетов Т.Ы.</w:t>
      </w:r>
      <w:r>
        <w:rPr>
          <w:rStyle w:val="CharStyle12"/>
          <w:i w:val="0"/>
          <w:iCs w:val="0"/>
        </w:rPr>
        <w:t xml:space="preserve"> «Байсерке-Агро»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ЖШС азьщтьщ дак^шдардьщ (жоцыпща) зиянкестер1 - жартьшай к;аттьщанаттьшар </w:t>
      </w:r>
      <w:r>
        <w:rPr>
          <w:lang w:val="en-US"/>
          <w:w w:val="100"/>
          <w:spacing w:val="0"/>
          <w:color w:val="000000"/>
          <w:position w:val="0"/>
        </w:rPr>
        <w:t>(Hemiptera: Heteroptera)</w:t>
      </w:r>
      <w:r>
        <w:rPr>
          <w:lang w:val="ru-RU"/>
          <w:w w:val="100"/>
          <w:spacing w:val="0"/>
          <w:color w:val="000000"/>
          <w:position w:val="0"/>
        </w:rPr>
        <w:tab/>
        <w:t>55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Егорова Н.Н., ПвановН.П., Сущих В.Ю., Намет А.М., Шыныбаев К.М., Бекенов Д.М., Апиев МЛ.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«Байсерке-Агро» ЖШС бузаулардьщ аск;азан-пнек ауруларымен куресу эдютершщ тшмдшМ</w:t>
        <w:tab/>
        <w:t>66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НаметА.М., ПвановН.П., БекеновД.М., БазарбаевМ.Б., ОспановЕ.К., Бакиева Ф.А., СаттароваР.С.,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9"/>
        </w:rPr>
        <w:t>Ац\трзаевН.Ж.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Ipi </w:t>
      </w:r>
      <w:r>
        <w:rPr>
          <w:lang w:val="ru-RU"/>
          <w:w w:val="100"/>
          <w:spacing w:val="0"/>
          <w:color w:val="000000"/>
          <w:position w:val="0"/>
        </w:rPr>
        <w:t>к;ара малморакселлёзыныц шдеттанулык; мониторинг!</w:t>
        <w:tab/>
        <w:t>72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ПвановН.П., Намет А.М., СаттароваР.С., Шыныбаев К.М., Бакиева Ф.А., АкмырзаевН.Ж., ПсакуловаБ.Ж.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0р </w:t>
      </w:r>
      <w:r>
        <w:rPr>
          <w:lang w:val="en-US"/>
          <w:w w:val="100"/>
          <w:spacing w:val="0"/>
          <w:color w:val="000000"/>
          <w:position w:val="0"/>
        </w:rPr>
        <w:t xml:space="preserve">Typni </w:t>
      </w:r>
      <w:r>
        <w:rPr>
          <w:lang w:val="ru-RU"/>
          <w:w w:val="100"/>
          <w:spacing w:val="0"/>
          <w:color w:val="000000"/>
          <w:position w:val="0"/>
        </w:rPr>
        <w:t xml:space="preserve">тук^шды ет онд1ру багытьшдагы </w:t>
      </w:r>
      <w:r>
        <w:rPr>
          <w:lang w:val="en-US"/>
          <w:w w:val="100"/>
          <w:spacing w:val="0"/>
          <w:color w:val="000000"/>
          <w:position w:val="0"/>
        </w:rPr>
        <w:t xml:space="preserve">IKJvl </w:t>
      </w:r>
      <w:r>
        <w:rPr>
          <w:lang w:val="ru-RU"/>
          <w:w w:val="100"/>
          <w:spacing w:val="0"/>
          <w:color w:val="000000"/>
          <w:position w:val="0"/>
        </w:rPr>
        <w:t>моракселлез1</w:t>
        <w:tab/>
        <w:t>78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ПвановН.П, СущихВ.Ю., НаметА.М., ЕгороваН.Н., КанатовБ., Шыныбаев К.М., АлиевМЛ.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"Байсерке-Агро» ЖШС некробактериоз жэне онымен куресу шаралары</w:t>
        <w:tab/>
        <w:t>83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СущихВ.Ю., ПвановН.П., Намет А.М., К/анатовБ., Нурлан К, Хайруллаев М., АлиевМА.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«БА-12» Дезинфектантыньщ «Байсерке-Агро» ЖШС мал шаруашьшыгы кешеш жагдайьшдагы бактерицида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жэне спороцидп к;асиеттер1</w:t>
        <w:tab/>
        <w:t>87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Усенбеков Е.С., ПвановН.П., Бекенов ДМ., ДжулановМ.Н., Хизат С.</w:t>
      </w:r>
      <w:r>
        <w:rPr>
          <w:rStyle w:val="CharStyle12"/>
          <w:i w:val="0"/>
          <w:iCs w:val="0"/>
        </w:rPr>
        <w:t xml:space="preserve"> </w:t>
      </w:r>
      <w:r>
        <w:rPr>
          <w:rStyle w:val="CharStyle12"/>
          <w:lang w:val="en-US"/>
          <w:i w:val="0"/>
          <w:iCs w:val="0"/>
        </w:rPr>
        <w:t xml:space="preserve">TNTFa </w:t>
      </w:r>
      <w:r>
        <w:rPr>
          <w:rStyle w:val="CharStyle12"/>
          <w:i w:val="0"/>
          <w:iCs w:val="0"/>
        </w:rPr>
        <w:t>ген аллельдершщ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«Байсерке-Агро» ЖШС сиырларыньщ репродуктивта функциясына типзетш ассоциативта </w:t>
      </w:r>
      <w:r>
        <w:rPr>
          <w:lang w:val="en-US"/>
          <w:w w:val="100"/>
          <w:spacing w:val="0"/>
          <w:color w:val="000000"/>
          <w:position w:val="0"/>
        </w:rPr>
        <w:t>3cepi</w:t>
      </w:r>
      <w:r>
        <w:rPr>
          <w:lang w:val="ru-RU"/>
          <w:w w:val="100"/>
          <w:spacing w:val="0"/>
          <w:color w:val="000000"/>
          <w:position w:val="0"/>
        </w:rPr>
        <w:tab/>
        <w:t>90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Эбд{мутэлтН.Э., ТойчибековаГ.Б., К^рбаниязовС.К.</w:t>
      </w:r>
      <w:r>
        <w:rPr>
          <w:rStyle w:val="CharStyle12"/>
          <w:i w:val="0"/>
          <w:iCs w:val="0"/>
        </w:rPr>
        <w:t xml:space="preserve"> вамдпстердщ </w:t>
      </w:r>
      <w:r>
        <w:rPr>
          <w:rStyle w:val="CharStyle12"/>
          <w:lang w:val="en-US"/>
          <w:i w:val="0"/>
          <w:iCs w:val="0"/>
        </w:rPr>
        <w:t xml:space="preserve">ecin </w:t>
      </w:r>
      <w:r>
        <w:rPr>
          <w:rStyle w:val="CharStyle12"/>
          <w:i w:val="0"/>
          <w:iCs w:val="0"/>
        </w:rPr>
        <w:t>енуш жак;сартатын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оцтайлы к^рамды биоконтейнерлерд1 зерттеу</w:t>
        <w:tab/>
        <w:t>94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9"/>
        </w:rPr>
        <w:t>Шабдарбаева Г.С., Нбажанова А.С., Иванов Н.П.</w:t>
      </w:r>
      <w:r>
        <w:rPr>
          <w:lang w:val="ru-RU"/>
          <w:w w:val="100"/>
          <w:spacing w:val="0"/>
          <w:color w:val="000000"/>
          <w:position w:val="0"/>
        </w:rPr>
        <w:t xml:space="preserve"> «Байсерке-Агро» ЖШС ауыл шаруашылык; малдарыныц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паразитк ауруларьшан ветеринарльщ тургыдан сау болуын цамтамасыз ету</w:t>
        <w:tab/>
        <w:t>99</w:t>
      </w:r>
    </w:p>
    <w:p>
      <w:pPr>
        <w:pStyle w:val="Style7"/>
        <w:tabs>
          <w:tab w:leader="dot" w:pos="9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60" w:firstLine="420"/>
      </w:pPr>
      <w:r>
        <w:rPr>
          <w:rStyle w:val="CharStyle9"/>
        </w:rPr>
        <w:t>КошенБ.М., Шаяхмегнова А.С., ТоцтарЫ.</w:t>
      </w:r>
      <w:r>
        <w:rPr>
          <w:lang w:val="ru-RU"/>
          <w:w w:val="100"/>
          <w:spacing w:val="0"/>
          <w:color w:val="000000"/>
          <w:position w:val="0"/>
        </w:rPr>
        <w:t xml:space="preserve"> 1^останай облысы Сарыкел ауданы топырак;тарындагы кэратшршдшщ дегумификациялану урдгстер1</w:t>
        <w:tab/>
        <w:t>105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3768" w:left="1200" w:right="1181" w:bottom="37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главлени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главление + Курсив"/>
    <w:basedOn w:val="CharStyle8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1">
    <w:name w:val="Оглавление (2)_"/>
    <w:basedOn w:val="DefaultParagraphFont"/>
    <w:link w:val="Style10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">
    <w:name w:val="Оглавление (2) + Не курсив"/>
    <w:basedOn w:val="CharStyle11"/>
    <w:rPr>
      <w:lang w:val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after="48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Оглавление"/>
    <w:basedOn w:val="Normal"/>
    <w:link w:val="CharStyle8"/>
    <w:pPr>
      <w:widowControl w:val="0"/>
      <w:shd w:val="clear" w:color="auto" w:fill="FFFFFF"/>
      <w:jc w:val="center"/>
      <w:spacing w:before="30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главление (2)"/>
    <w:basedOn w:val="Normal"/>
    <w:link w:val="CharStyle11"/>
    <w:pPr>
      <w:widowControl w:val="0"/>
      <w:shd w:val="clear" w:color="auto" w:fill="FFFFFF"/>
      <w:spacing w:line="206" w:lineRule="exact"/>
      <w:ind w:firstLine="420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