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9" w:rsidRPr="00FE0009" w:rsidRDefault="00880BF6" w:rsidP="00FE0009">
      <w:pPr>
        <w:spacing w:before="240"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АКАНОВ А.А., ТУЛЕБАЕВ К.А., ТУРДАЛИЕВА Б.С., КУЗИЕВА Г.Д., ГУБАЙДУЛЛИНА Ж.А.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ПАЦИЕНТОВ</w:t>
      </w:r>
    </w:p>
    <w:p w:rsidR="00FE0009" w:rsidRDefault="00880BF6" w:rsidP="00FE0009">
      <w:pPr>
        <w:tabs>
          <w:tab w:val="right" w:leader="dot" w:pos="92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МЕДИЦИНСКОЙ ПОМОЩИ НА АМБУЛАТОРНО- ПОЛИКЛИНИЧЕСКОМ УРОВНЕ</w:t>
      </w:r>
    </w:p>
    <w:p w:rsidR="00FE0009" w:rsidRPr="00FE0009" w:rsidRDefault="00FE0009" w:rsidP="00FE0009">
      <w:pPr>
        <w:tabs>
          <w:tab w:val="right" w:leader="dot" w:pos="92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tabs>
          <w:tab w:val="left" w:leader="dot" w:pos="903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АЙНАБАЕВА Н.С.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ЗООПЛАНКТОНЕ ВОДОЕМОВ И ВОДОТОКОВ ЮГО-ВОСТОКА КАЗАХСТАНА</w:t>
      </w:r>
    </w:p>
    <w:p w:rsidR="00FE0009" w:rsidRPr="00FE0009" w:rsidRDefault="00FE0009" w:rsidP="00FE0009">
      <w:pPr>
        <w:tabs>
          <w:tab w:val="left" w:leader="dot" w:pos="903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P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АЛДИБЕКОВА Д.А., ДЮСКАЛИЕВА Г. У., 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ҚАЛИЕВА 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А.Н.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МОРФОЛОГИЧЕСКИЕ И АНАТОМИЧЕСКИЕ ОСОБЕННОСТИ РАСТЕНИЯ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XANTHIUMSTRUMARIUM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</w:p>
    <w:p w:rsidR="00FE0009" w:rsidRPr="00FE0009" w:rsidRDefault="00FE0009" w:rsidP="00FE0009">
      <w:pPr>
        <w:tabs>
          <w:tab w:val="right" w:leader="dot" w:pos="92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АМИРХАНОВАН.Т., НУСУПОВА А.О., РСАЛИЕВА.С.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ФИТОСАНИТАРНАЯ ОБСТАНОВКА ПОСЕВОВ ОГУРЦА НА ЮГО-ВОСТОКЕ КАЗАХСТАНА</w:t>
      </w:r>
    </w:p>
    <w:p w:rsid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АУБАКИРОВАМ.О., АЙНАБАЕВА Н., КРУПА Е.Г.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ОСЕННЕГО ЗООПЛАНКТОНА ПРИБРЕЖНОЙ ЗОНЫ КАСПИЙСКОГО МОРЯ И ДЕЛЬТОВЫХ КАНАЛОВ РЕКИ ЖАЙЫК</w:t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КАДЫРБЕКОВ Р.Х., ТЛЕППАЕВА А.М.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ОСОБЕННОСТИ ВЫЯВЛЕННЫХ ВИДОВ НАСЕКОМЫХ-КСИЛОФАГОВ </w:t>
      </w:r>
      <w:r w:rsidRPr="00FE000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en-US"/>
        </w:rPr>
        <w:t>INSECTA</w:t>
      </w:r>
      <w:r w:rsidRPr="00FE00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en-US"/>
        </w:rPr>
        <w:t>COLEOPTERA</w:t>
      </w:r>
      <w:r w:rsidRPr="00FE00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en-US"/>
        </w:rPr>
        <w:t>HYMENOPTERA</w:t>
      </w:r>
      <w:r w:rsidRPr="00FE00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ЛЕСНОМ ВЕТРОВАЛЕ В УЩЕЛЬЕ РЕКИ МАЛОЙ АЛМАТИНКИ В ХРЕБТЕ ИЛЕЙСКИЙ АЛАТАУ (СЕВЕРНЫЙ ТЯНЬ-ШАНЬ)</w:t>
      </w:r>
    </w:p>
    <w:p w:rsidR="00FE0009" w:rsidRPr="00FE0009" w:rsidRDefault="00FE0009" w:rsidP="00FE0009">
      <w:pPr>
        <w:spacing w:after="0" w:line="276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МАСОНИЧИЧ-ШОТУНОВА Р.С.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ЭСПАРЦЕТА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ONOBRYCHISMILL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СОХРАНЕНИИ БИОРАЗНООБРАЗИЯ И ОКРУЖАЮЩЕЙ СРЕДЫ</w:t>
      </w:r>
    </w:p>
    <w:p w:rsidR="00FE0009" w:rsidRPr="00FE0009" w:rsidRDefault="00FE0009" w:rsidP="00FE0009">
      <w:pPr>
        <w:tabs>
          <w:tab w:val="right" w:leader="dot" w:pos="92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tabs>
          <w:tab w:val="left" w:leader="dot" w:pos="902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К.Д.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ПРОТИВООПУХОЛЕВОЙ АКТИВНОСТИ ФИТОПРЕПАРАТОВ ИЗ ГРУППЫ ФЕНОЛТЕРПЕНОИДОВ</w:t>
      </w:r>
    </w:p>
    <w:p w:rsidR="00FE0009" w:rsidRPr="00FE0009" w:rsidRDefault="00FE0009" w:rsidP="00FE0009">
      <w:pPr>
        <w:tabs>
          <w:tab w:val="left" w:leader="dot" w:pos="902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tabs>
          <w:tab w:val="left" w:leader="dot" w:pos="903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СЕЙТМЕТОВА А.М., ТАЛХАНБАЕВА З.А.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СТЕПЕНИ ЗАГРЯЗНЯЕМОСТИ ПИТЬЕВОЙ ВОДЫ ГОРОДА ТУРКЕСТАН</w:t>
      </w:r>
    </w:p>
    <w:p w:rsidR="00FE0009" w:rsidRPr="00FE0009" w:rsidRDefault="00FE0009" w:rsidP="00FE0009">
      <w:pPr>
        <w:tabs>
          <w:tab w:val="left" w:leader="dot" w:pos="9036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tabs>
          <w:tab w:val="left" w:leader="dot" w:pos="906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К.Д.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ДОКЛИНИЧЕСКИЕ ПРОТИВООПУХОЛЕВЫЕ ИССЛЕДОВАНИЯ ФИТОПРЕПАРАТОВ ИЗ ГРУППЫ ПОЛИФЛАВАНОВ</w:t>
      </w:r>
    </w:p>
    <w:p w:rsidR="00FE0009" w:rsidRPr="00FE0009" w:rsidRDefault="00FE0009" w:rsidP="00FE0009">
      <w:pPr>
        <w:tabs>
          <w:tab w:val="left" w:leader="dot" w:pos="906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КАДЫРБЕКОВ РХ., ЧИЛЬДЕБАЕВ М.К., ЖДАНКО А.Б., ТЛЕППАЕВА А.М., ТАРАНОВБ.Т., КОЛОВ С.В.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ЭКОЛОГО-ФАУНИСТИЧЕСКИЙ АНАЛИЗ ВИДОВ НАСЕКОМЫХ 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-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НЕДАВНИХ ВСЕЛЕНЦЕВ В СТЕПНУЮ ЗОНУ КАРАГАНДИНСКОЙ ОБЛАСТИ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СКВОРЦОВА Л.А., БАЙЖИГИТОВА Д. Т., ХУСАИНОВА Э.М., ДЖАНСУГУРОВА Л.Б., БЕКМАНОВ Б.О., МАНШАРИПОВА А. Т.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ПОЛИМОРФИЗМА ВНЕКЛЕТОЧНОЙ СУПЕРОКСИДДИСМУТАЗЫ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SOD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</w:rPr>
        <w:t xml:space="preserve">3 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ALA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</w:rPr>
        <w:t>58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THR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ИШЕМИЧЕСКОЙ БОЛЕЗНИ СЕРДЦА В КАЗАХСТАНСКОЙ ПОПУЛЯЦИИ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ТРЕНОЖНИКОВА Л.П., ДАУГАЛИЕВА С.Т., УЛТАНБЕКОВА Г.Д., ГАЛИМБАЕВА Р.Ш., БАЛГИМБАЕВА А.С., МАСИРБАЕВА А.Д.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ТАКСОНОМИЧЕСКОЕ ИЗУЧЕНИЕ ШТАММА АКТИНОМИЦЕТА К-37, СТИМУЛИРУЮЩЕГО РОСТ И РАЗВИТИЕ РАСТЕНИЙ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ЧИРКИН А.П., ЖИДКЕЕВА Р.Е.,ИСМАГУЛОВА Г.А.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КЛОНИРОВАНИЕ И АНАЛИЗ ГЕНОВ ОСНОВНОЙ ХИТИНАЗЫ 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1-ГО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И Р-1,3-ГЛЮКАНАЗЫ КАРТОФЕЛЯ, ИНДУЦИРОВАННЫХ НА ЗАРАЖЕНИЕ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FUSARIUMSOLANI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ГАЛИЕВА Л.Д., МАЛАХОВА Н.П., КАЛИЕВА А.А.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РАСТЕНИЙ-РЕГЕНЕРАНТОВ НОВЫХ СЕЛЕКЦИОННЫХ ЛИНИЙ КАРТОФЕЛЯ С ПОВЫШЕННОЙ УСТОЙЧИВОСТЬЮ К</w:t>
      </w:r>
      <w:r w:rsidRPr="00FE00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FUSARIUMSOLANI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Default="00880BF6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МЕЛДЕБЕКОВ А.М., БАЙШАШОВ Б. У.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ПАЛЕОНТОЛОГИЧЕСКИХ ИССЛЕДОВАНИЯХ ИСКОПАЕМЫХ 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ПОЗВОНОЧНЫХ КАЗАХСТАНА (К 70-ЛЕТИЮ ЛАБОРАТОРИИ ПАЛЕОЗООЛОГИИ, ИНСТИТУТА ЗООЛОГИИ КН МОН РК)</w:t>
      </w:r>
      <w:r w:rsidRPr="00FE00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FE0009" w:rsidRPr="00FE0009" w:rsidRDefault="00FE0009" w:rsidP="00FE0009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09" w:rsidRPr="00FE0009" w:rsidRDefault="00880BF6" w:rsidP="00FE0009">
      <w:pPr>
        <w:tabs>
          <w:tab w:val="left" w:leader="dot" w:pos="9022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ТЛЕУБЕРДИНА П.А.</w:t>
      </w:r>
      <w:r w:rsidRPr="00F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ЮБИЛЕЮ МУЗЕЯ ПРИРОДЫ</w:t>
      </w:r>
      <w:bookmarkStart w:id="0" w:name="_GoBack"/>
      <w:bookmarkEnd w:id="0"/>
    </w:p>
    <w:p w:rsidR="006671ED" w:rsidRPr="00FE0009" w:rsidRDefault="006671ED" w:rsidP="00FE0009">
      <w:pPr>
        <w:spacing w:line="276" w:lineRule="auto"/>
        <w:jc w:val="both"/>
        <w:rPr>
          <w:sz w:val="28"/>
          <w:szCs w:val="28"/>
        </w:rPr>
      </w:pPr>
    </w:p>
    <w:sectPr w:rsidR="006671ED" w:rsidRPr="00FE0009" w:rsidSect="00FE000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E0009"/>
    <w:rsid w:val="006671ED"/>
    <w:rsid w:val="007B4BB1"/>
    <w:rsid w:val="00880BF6"/>
    <w:rsid w:val="00FE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UrdanaB</cp:lastModifiedBy>
  <cp:revision>2</cp:revision>
  <dcterms:created xsi:type="dcterms:W3CDTF">2016-08-23T06:22:00Z</dcterms:created>
  <dcterms:modified xsi:type="dcterms:W3CDTF">2016-08-24T06:56:00Z</dcterms:modified>
</cp:coreProperties>
</file>