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F7" w:rsidRDefault="00B729E6">
      <w:pPr>
        <w:pStyle w:val="20"/>
        <w:shd w:val="clear" w:color="auto" w:fill="auto"/>
        <w:spacing w:after="297" w:line="170" w:lineRule="exact"/>
        <w:ind w:left="20"/>
      </w:pPr>
      <w:bookmarkStart w:id="0" w:name="_GoBack"/>
      <w:bookmarkEnd w:id="0"/>
      <w:r>
        <w:t>Известия Национальной академии наук Республики Казахстан</w:t>
      </w:r>
    </w:p>
    <w:p w:rsidR="00AE57F7" w:rsidRDefault="00B729E6">
      <w:pPr>
        <w:pStyle w:val="30"/>
        <w:shd w:val="clear" w:color="auto" w:fill="auto"/>
        <w:spacing w:before="0"/>
        <w:ind w:right="60"/>
      </w:pPr>
      <w:r>
        <w:rPr>
          <w:rStyle w:val="31"/>
        </w:rPr>
        <w:t>МАЗМ</w:t>
      </w:r>
      <w:r>
        <w:rPr>
          <w:rStyle w:val="31"/>
          <w:lang w:val="kk"/>
        </w:rPr>
        <w:t>Ұ</w:t>
      </w:r>
      <w:r>
        <w:rPr>
          <w:rStyle w:val="31"/>
        </w:rPr>
        <w:t xml:space="preserve">НЫ </w:t>
      </w:r>
      <w:r>
        <w:rPr>
          <w:lang w:val="kk"/>
        </w:rPr>
        <w:t xml:space="preserve">Аймақтық </w:t>
      </w:r>
      <w:r>
        <w:t>геология</w:t>
      </w:r>
    </w:p>
    <w:p w:rsidR="00AE57F7" w:rsidRDefault="00B729E6">
      <w:pPr>
        <w:pStyle w:val="1"/>
        <w:shd w:val="clear" w:color="auto" w:fill="auto"/>
        <w:ind w:left="20" w:firstLine="420"/>
      </w:pPr>
      <w:r>
        <w:rPr>
          <w:rStyle w:val="a5"/>
        </w:rPr>
        <w:t xml:space="preserve">Тулегенова Г., </w:t>
      </w:r>
      <w:r>
        <w:rPr>
          <w:rStyle w:val="a5"/>
          <w:lang w:val="en-US"/>
        </w:rPr>
        <w:t>Ceumoe</w:t>
      </w:r>
      <w:r w:rsidRPr="006D52E9">
        <w:rPr>
          <w:rStyle w:val="a5"/>
        </w:rPr>
        <w:t xml:space="preserve"> </w:t>
      </w:r>
      <w:r>
        <w:rPr>
          <w:rStyle w:val="a5"/>
        </w:rPr>
        <w:t>Н.С.</w:t>
      </w:r>
      <w:r>
        <w:t xml:space="preserve"> </w:t>
      </w:r>
      <w:r>
        <w:rPr>
          <w:lang w:val="kk"/>
        </w:rPr>
        <w:t>Солтүстіккаспий мұнайгаз аймағы құрылымының қальштасуындағы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ind w:left="20"/>
        <w:rPr>
          <w:lang w:val="ru-RU"/>
        </w:rPr>
      </w:pPr>
      <w:r>
        <w:fldChar w:fldCharType="begin"/>
      </w:r>
      <w:r w:rsidRPr="006D52E9">
        <w:rPr>
          <w:lang w:val="ru-RU"/>
        </w:rPr>
        <w:instrText xml:space="preserve"> </w:instrText>
      </w:r>
      <w:r>
        <w:instrText>TOC</w:instrText>
      </w:r>
      <w:r w:rsidRPr="006D52E9">
        <w:rPr>
          <w:lang w:val="ru-RU"/>
        </w:rPr>
        <w:instrText xml:space="preserve"> \</w:instrText>
      </w:r>
      <w:r>
        <w:instrText>o</w:instrText>
      </w:r>
      <w:r w:rsidRPr="006D52E9">
        <w:rPr>
          <w:lang w:val="ru-RU"/>
        </w:rPr>
        <w:instrText xml:space="preserve"> "1-3" \</w:instrText>
      </w:r>
      <w:r>
        <w:instrText>h</w:instrText>
      </w:r>
      <w:r w:rsidRPr="006D52E9">
        <w:rPr>
          <w:lang w:val="ru-RU"/>
        </w:rPr>
        <w:instrText xml:space="preserve"> \</w:instrText>
      </w:r>
      <w:r>
        <w:instrText>z</w:instrText>
      </w:r>
      <w:r w:rsidRPr="006D52E9">
        <w:rPr>
          <w:lang w:val="ru-RU"/>
        </w:rPr>
        <w:instrText xml:space="preserve"> </w:instrText>
      </w:r>
      <w:r>
        <w:fldChar w:fldCharType="separate"/>
      </w:r>
      <w:r>
        <w:rPr>
          <w:lang w:val="kk"/>
        </w:rPr>
        <w:t>тектоникалық аудандастыру мен геодинамикалық жағдайлар</w:t>
      </w:r>
      <w:r>
        <w:rPr>
          <w:lang w:val="kk"/>
        </w:rPr>
        <w:tab/>
        <w:t>5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ru-RU"/>
        </w:rPr>
      </w:pPr>
      <w:r>
        <w:rPr>
          <w:rStyle w:val="a8"/>
        </w:rPr>
        <w:t>Степанец В.Г.</w:t>
      </w:r>
      <w:r>
        <w:rPr>
          <w:lang w:val="kk"/>
        </w:rPr>
        <w:t xml:space="preserve"> Солтүстік-Шығыс Жонғар Алатауы мафит-ультрамафиттің геодинамикалық орналасуы </w:t>
      </w:r>
      <w:r w:rsidRPr="006D52E9">
        <w:rPr>
          <w:lang w:val="ru-RU"/>
        </w:rPr>
        <w:t>(</w:t>
      </w:r>
      <w:r>
        <w:t>Cu</w:t>
      </w:r>
      <w:r w:rsidRPr="006D52E9">
        <w:rPr>
          <w:lang w:val="ru-RU"/>
        </w:rPr>
        <w:t>-</w:t>
      </w:r>
      <w:r>
        <w:t>Ni</w:t>
      </w:r>
      <w:r w:rsidRPr="006D52E9">
        <w:rPr>
          <w:lang w:val="ru-RU"/>
        </w:rPr>
        <w:t>+</w:t>
      </w:r>
      <w:r>
        <w:t>PGE</w:t>
      </w:r>
      <w:r w:rsidRPr="006D52E9">
        <w:rPr>
          <w:lang w:val="ru-RU"/>
        </w:rPr>
        <w:t xml:space="preserve"> </w:t>
      </w:r>
      <w:r>
        <w:rPr>
          <w:lang w:val="kk"/>
        </w:rPr>
        <w:t>кендену көздерінен)</w:t>
      </w:r>
      <w:r>
        <w:rPr>
          <w:lang w:val="kk"/>
        </w:rPr>
        <w:tab/>
        <w:t>17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right="60"/>
      </w:pPr>
      <w:r>
        <w:rPr>
          <w:lang w:val="kk"/>
        </w:rPr>
        <w:t>Минерагения, болжамдар, перспективалар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ru-RU"/>
        </w:rPr>
      </w:pPr>
      <w:r>
        <w:rPr>
          <w:rStyle w:val="a8"/>
        </w:rPr>
        <w:t>Ракишев Б.М.</w:t>
      </w:r>
      <w:r>
        <w:rPr>
          <w:lang w:val="kk"/>
        </w:rPr>
        <w:t xml:space="preserve"> Қазақстан экономикасы дамуындағы минералды-шикізат ресурстарыньщ </w:t>
      </w:r>
      <w:r>
        <w:rPr>
          <w:lang w:val="ru"/>
        </w:rPr>
        <w:t xml:space="preserve">даму </w:t>
      </w:r>
      <w:r>
        <w:rPr>
          <w:lang w:val="kk"/>
        </w:rPr>
        <w:t xml:space="preserve">болашағы </w:t>
      </w:r>
      <w:r>
        <w:rPr>
          <w:lang w:val="kk"/>
        </w:rPr>
        <w:t>мен ролі</w:t>
      </w:r>
      <w:r>
        <w:rPr>
          <w:lang w:val="kk"/>
        </w:rPr>
        <w:tab/>
        <w:t>29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right="60"/>
      </w:pPr>
      <w:r>
        <w:t>Сейсмология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ru-RU"/>
        </w:rPr>
      </w:pPr>
      <w:r>
        <w:rPr>
          <w:rStyle w:val="a8"/>
        </w:rPr>
        <w:t>Курскеее А.К.</w:t>
      </w:r>
      <w:r>
        <w:rPr>
          <w:lang w:val="kk"/>
        </w:rPr>
        <w:t xml:space="preserve"> Жер қабығының геофизикалық жэне гидрогеодинамикалық сипаттамасындағы </w:t>
      </w:r>
      <w:r>
        <w:rPr>
          <w:lang w:val="ru"/>
        </w:rPr>
        <w:t xml:space="preserve">вариация </w:t>
      </w:r>
      <w:r>
        <w:rPr>
          <w:lang w:val="kk"/>
        </w:rPr>
        <w:t>құрылуының геофлюиддинамикалық моделі</w:t>
      </w:r>
      <w:r>
        <w:rPr>
          <w:lang w:val="kk"/>
        </w:rPr>
        <w:tab/>
        <w:t>39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right="60"/>
      </w:pPr>
      <w:r>
        <w:rPr>
          <w:lang w:val="kk"/>
        </w:rPr>
        <w:t xml:space="preserve">Ғарыштық </w:t>
      </w:r>
      <w:r>
        <w:t>геология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ru-RU"/>
        </w:rPr>
      </w:pPr>
      <w:r>
        <w:rPr>
          <w:rStyle w:val="a8"/>
        </w:rPr>
        <w:t>ЗеиликБ.С., БаратовР.Т.</w:t>
      </w:r>
      <w:r>
        <w:rPr>
          <w:lang w:val="kk"/>
        </w:rPr>
        <w:t xml:space="preserve"> Ғарыштық бомбалау жэне Жердегі тіршілікті сақтауда планет</w:t>
      </w:r>
      <w:r>
        <w:rPr>
          <w:lang w:val="kk"/>
        </w:rPr>
        <w:t>аны қорғаудың мәсепелері</w:t>
      </w:r>
      <w:r>
        <w:rPr>
          <w:lang w:val="kk"/>
        </w:rPr>
        <w:tab/>
        <w:t>52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right="60"/>
      </w:pPr>
      <w:r>
        <w:t>Гидрогеология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ru-RU"/>
        </w:rPr>
      </w:pPr>
      <w:r>
        <w:rPr>
          <w:rStyle w:val="a8"/>
          <w:lang w:val="ru"/>
        </w:rPr>
        <w:t>Алиев</w:t>
      </w:r>
      <w:r>
        <w:rPr>
          <w:lang w:val="ru"/>
        </w:rPr>
        <w:t xml:space="preserve"> </w:t>
      </w:r>
      <w:r>
        <w:t>MX</w:t>
      </w:r>
      <w:r w:rsidRPr="006D52E9">
        <w:rPr>
          <w:lang w:val="ru-RU"/>
        </w:rPr>
        <w:t xml:space="preserve"> </w:t>
      </w:r>
      <w:r>
        <w:rPr>
          <w:lang w:val="kk"/>
        </w:rPr>
        <w:t>Жердің өз осінен айналу жылдамдығының өзгеруімен бірге Солтүстік Тянь-Шаньның жер қыртысындағы жерасты суларының динамикалық байланысы</w:t>
      </w:r>
      <w:r>
        <w:rPr>
          <w:lang w:val="kk"/>
        </w:rPr>
        <w:tab/>
        <w:t>71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right="60"/>
      </w:pPr>
      <w:r>
        <w:t>Гидрология</w:t>
      </w:r>
    </w:p>
    <w:p w:rsidR="00AE57F7" w:rsidRPr="006D52E9" w:rsidRDefault="00B729E6">
      <w:pPr>
        <w:pStyle w:val="33"/>
        <w:shd w:val="clear" w:color="auto" w:fill="auto"/>
        <w:spacing w:before="0"/>
        <w:ind w:left="20" w:firstLine="420"/>
        <w:rPr>
          <w:lang w:val="kk"/>
        </w:rPr>
      </w:pPr>
      <w:r>
        <w:t xml:space="preserve">Сала </w:t>
      </w:r>
      <w:r>
        <w:rPr>
          <w:lang w:val="en-US"/>
        </w:rPr>
        <w:t>P</w:t>
      </w:r>
      <w:r w:rsidRPr="006D52E9">
        <w:rPr>
          <w:lang w:val="ru-RU"/>
        </w:rPr>
        <w:t xml:space="preserve">., </w:t>
      </w:r>
      <w:r>
        <w:rPr>
          <w:lang w:val="kk"/>
        </w:rPr>
        <w:t xml:space="preserve">ДеомЖ.М., Нигматова </w:t>
      </w:r>
      <w:r>
        <w:t xml:space="preserve">С., </w:t>
      </w:r>
      <w:r>
        <w:rPr>
          <w:lang w:val="kk"/>
        </w:rPr>
        <w:t xml:space="preserve">Эндо </w:t>
      </w:r>
      <w:r>
        <w:t xml:space="preserve">К, </w:t>
      </w:r>
      <w:r>
        <w:rPr>
          <w:lang w:val="kk"/>
        </w:rPr>
        <w:t>КуботаЖ.</w:t>
      </w:r>
      <w:r>
        <w:rPr>
          <w:rStyle w:val="34"/>
        </w:rPr>
        <w:t xml:space="preserve"> Балқаш көлінің өзгерісін зерттеу: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ind w:left="20"/>
        <w:rPr>
          <w:lang w:val="kk"/>
        </w:rPr>
      </w:pPr>
      <w:r>
        <w:rPr>
          <w:lang w:val="kk"/>
        </w:rPr>
        <w:t>өткені, қазіргісі, болашағы</w:t>
      </w:r>
      <w:r>
        <w:rPr>
          <w:lang w:val="kk"/>
        </w:rPr>
        <w:tab/>
        <w:t>76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51"/>
        </w:tabs>
        <w:ind w:left="20" w:firstLine="420"/>
        <w:rPr>
          <w:lang w:val="kk"/>
        </w:rPr>
      </w:pPr>
      <w:r>
        <w:rPr>
          <w:rStyle w:val="a8"/>
        </w:rPr>
        <w:t xml:space="preserve">Турсунова </w:t>
      </w:r>
      <w:r w:rsidRPr="006D52E9">
        <w:rPr>
          <w:rStyle w:val="a8"/>
        </w:rPr>
        <w:t xml:space="preserve">А., </w:t>
      </w:r>
      <w:r>
        <w:rPr>
          <w:rStyle w:val="a8"/>
        </w:rPr>
        <w:t>Куншыгар Д.Ж.</w:t>
      </w:r>
      <w:r>
        <w:rPr>
          <w:lang w:val="kk"/>
        </w:rPr>
        <w:t xml:space="preserve"> Қазақстан су қоймасының өздігінен тазалану қабілеттілігі</w:t>
      </w:r>
      <w:r>
        <w:rPr>
          <w:lang w:val="kk"/>
        </w:rPr>
        <w:tab/>
        <w:t>87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42"/>
        </w:tabs>
        <w:ind w:left="20" w:firstLine="420"/>
        <w:rPr>
          <w:lang w:val="kk"/>
        </w:rPr>
      </w:pPr>
      <w:r>
        <w:rPr>
          <w:rStyle w:val="a8"/>
        </w:rPr>
        <w:t>Жексембаев Е.Ш.</w:t>
      </w:r>
      <w:r>
        <w:rPr>
          <w:lang w:val="kk"/>
        </w:rPr>
        <w:t xml:space="preserve"> Алакөл ойпатының минералды тұмасы</w:t>
      </w:r>
      <w:r>
        <w:rPr>
          <w:lang w:val="kk"/>
        </w:rPr>
        <w:tab/>
        <w:t>92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kk"/>
        </w:rPr>
      </w:pPr>
      <w:r w:rsidRPr="006D52E9">
        <w:rPr>
          <w:rStyle w:val="a8"/>
        </w:rPr>
        <w:t>Калугин О.</w:t>
      </w:r>
      <w:r>
        <w:rPr>
          <w:rStyle w:val="a8"/>
        </w:rPr>
        <w:t>А., ҚүрмангалиеваШ.Г., ТлеуоваЖ.Т.</w:t>
      </w:r>
      <w:r>
        <w:rPr>
          <w:lang w:val="kk"/>
        </w:rPr>
        <w:t xml:space="preserve"> Жаңа</w:t>
      </w:r>
      <w:r>
        <w:rPr>
          <w:lang w:val="kk"/>
        </w:rPr>
        <w:t>өзен қ. су деңгейікөтерілген өндірістік аудандарьшда жер асты суларының сүзгілеу ағыньшьщ ерекшеліктері</w:t>
      </w:r>
      <w:r>
        <w:rPr>
          <w:lang w:val="kk"/>
        </w:rPr>
        <w:tab/>
        <w:t>96</w:t>
      </w:r>
    </w:p>
    <w:p w:rsidR="00AE57F7" w:rsidRPr="006D52E9" w:rsidRDefault="00B729E6">
      <w:pPr>
        <w:pStyle w:val="22"/>
        <w:shd w:val="clear" w:color="auto" w:fill="auto"/>
        <w:spacing w:before="0" w:after="111" w:line="170" w:lineRule="exact"/>
        <w:ind w:right="60"/>
        <w:rPr>
          <w:lang w:val="kk"/>
        </w:rPr>
      </w:pPr>
      <w:r>
        <w:rPr>
          <w:lang w:val="kk"/>
        </w:rPr>
        <w:t>Әдістеме</w:t>
      </w:r>
    </w:p>
    <w:p w:rsidR="00AE57F7" w:rsidRPr="006D52E9" w:rsidRDefault="00B729E6">
      <w:pPr>
        <w:pStyle w:val="a7"/>
        <w:shd w:val="clear" w:color="auto" w:fill="auto"/>
        <w:ind w:left="20" w:firstLine="420"/>
        <w:rPr>
          <w:lang w:val="kk"/>
        </w:rPr>
      </w:pPr>
      <w:r>
        <w:rPr>
          <w:rStyle w:val="a8"/>
        </w:rPr>
        <w:t>Борисенко Г.Т., Исмаилова Г.А.</w:t>
      </w:r>
      <w:r>
        <w:rPr>
          <w:lang w:val="kk"/>
        </w:rPr>
        <w:t xml:space="preserve"> ¥щыманы кэсіптік-геофизикалық зерттеудің интерпретациясыньщ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ind w:left="20"/>
        <w:rPr>
          <w:lang w:val="kk"/>
        </w:rPr>
      </w:pPr>
      <w:r>
        <w:rPr>
          <w:lang w:val="kk"/>
        </w:rPr>
        <w:t>нәтижесі мен эдістемесі</w:t>
      </w:r>
      <w:r>
        <w:rPr>
          <w:lang w:val="kk"/>
        </w:rPr>
        <w:tab/>
        <w:t>102</w:t>
      </w:r>
    </w:p>
    <w:p w:rsidR="00AE57F7" w:rsidRPr="006D52E9" w:rsidRDefault="00B729E6">
      <w:pPr>
        <w:pStyle w:val="33"/>
        <w:shd w:val="clear" w:color="auto" w:fill="auto"/>
        <w:spacing w:before="0"/>
        <w:ind w:left="20" w:firstLine="420"/>
        <w:rPr>
          <w:lang w:val="kk"/>
        </w:rPr>
      </w:pPr>
      <w:r>
        <w:rPr>
          <w:lang w:val="kk"/>
        </w:rPr>
        <w:t>Кан С.М., Муртазин Е.</w:t>
      </w:r>
      <w:r>
        <w:rPr>
          <w:lang w:val="kk"/>
        </w:rPr>
        <w:t xml:space="preserve">Ж, Исабеков Р.Б., </w:t>
      </w:r>
      <w:r w:rsidRPr="006D52E9">
        <w:rPr>
          <w:lang w:val="kk"/>
        </w:rPr>
        <w:t>Калугин О.</w:t>
      </w:r>
      <w:r>
        <w:rPr>
          <w:lang w:val="kk"/>
        </w:rPr>
        <w:t>А.</w:t>
      </w:r>
      <w:r>
        <w:rPr>
          <w:rStyle w:val="34"/>
        </w:rPr>
        <w:t xml:space="preserve"> Табиғи тұздықтардан литийді өндіру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ind w:left="20"/>
        <w:rPr>
          <w:lang w:val="kk"/>
        </w:rPr>
      </w:pPr>
      <w:r>
        <w:rPr>
          <w:lang w:val="kk"/>
        </w:rPr>
        <w:t>технологиясына талдау</w:t>
      </w:r>
      <w:r>
        <w:rPr>
          <w:lang w:val="kk"/>
        </w:rPr>
        <w:tab/>
        <w:t>112</w:t>
      </w:r>
    </w:p>
    <w:p w:rsidR="00AE57F7" w:rsidRPr="006D52E9" w:rsidRDefault="00B729E6">
      <w:pPr>
        <w:pStyle w:val="a7"/>
        <w:shd w:val="clear" w:color="auto" w:fill="auto"/>
        <w:ind w:left="20" w:firstLine="420"/>
        <w:rPr>
          <w:lang w:val="kk"/>
        </w:rPr>
      </w:pPr>
      <w:r>
        <w:rPr>
          <w:rStyle w:val="a8"/>
        </w:rPr>
        <w:t>Хон О.Г.</w:t>
      </w:r>
      <w:r>
        <w:rPr>
          <w:lang w:val="kk"/>
        </w:rPr>
        <w:t xml:space="preserve"> Жерасты суларьша қолдану үшін күкірт қышқылын өндіріп заводты </w:t>
      </w:r>
      <w:r w:rsidRPr="006D52E9">
        <w:rPr>
          <w:lang w:val="kk"/>
        </w:rPr>
        <w:t xml:space="preserve">сумей </w:t>
      </w:r>
      <w:r>
        <w:rPr>
          <w:lang w:val="kk"/>
        </w:rPr>
        <w:t>қамтамасыз ететін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ind w:left="20"/>
        <w:rPr>
          <w:lang w:val="kk"/>
        </w:rPr>
      </w:pPr>
      <w:r>
        <w:rPr>
          <w:lang w:val="kk"/>
        </w:rPr>
        <w:t>техникалық ұйым</w:t>
      </w:r>
      <w:r>
        <w:rPr>
          <w:lang w:val="kk"/>
        </w:rPr>
        <w:tab/>
        <w:t>119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88"/>
        </w:tabs>
        <w:spacing w:after="209"/>
        <w:ind w:left="20" w:right="60" w:firstLine="420"/>
        <w:rPr>
          <w:lang w:val="kk"/>
        </w:rPr>
      </w:pPr>
      <w:r>
        <w:rPr>
          <w:rStyle w:val="a8"/>
        </w:rPr>
        <w:t>Боращүлова Д.М., Искакова Р.Т., Жасаралова А.Ж.</w:t>
      </w:r>
      <w:r>
        <w:rPr>
          <w:lang w:val="kk"/>
        </w:rPr>
        <w:t xml:space="preserve"> Экологиялық-геоморфологиялық үғымдарды қалыптастыру</w:t>
      </w:r>
      <w:r>
        <w:rPr>
          <w:lang w:val="kk"/>
        </w:rPr>
        <w:tab/>
        <w:t>123</w:t>
      </w:r>
    </w:p>
    <w:p w:rsidR="00AE57F7" w:rsidRPr="006D52E9" w:rsidRDefault="00B729E6">
      <w:pPr>
        <w:pStyle w:val="22"/>
        <w:shd w:val="clear" w:color="auto" w:fill="auto"/>
        <w:spacing w:before="0" w:after="140" w:line="170" w:lineRule="exact"/>
        <w:ind w:right="60"/>
        <w:rPr>
          <w:lang w:val="kk"/>
        </w:rPr>
      </w:pPr>
      <w:r>
        <w:rPr>
          <w:lang w:val="kk"/>
        </w:rPr>
        <w:t>Мерейтойлық күидер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18"/>
        </w:tabs>
        <w:spacing w:line="170" w:lineRule="exact"/>
        <w:ind w:left="20" w:firstLine="420"/>
        <w:rPr>
          <w:lang w:val="kk"/>
        </w:rPr>
      </w:pPr>
      <w:r>
        <w:rPr>
          <w:lang w:val="kk"/>
        </w:rPr>
        <w:t xml:space="preserve">Диаров </w:t>
      </w:r>
      <w:r w:rsidRPr="006D52E9">
        <w:rPr>
          <w:lang w:val="kk"/>
        </w:rPr>
        <w:t xml:space="preserve">Альберт </w:t>
      </w:r>
      <w:r>
        <w:rPr>
          <w:lang w:val="kk"/>
        </w:rPr>
        <w:t>Баянович (туылған күніне 80 жыл)</w:t>
      </w:r>
      <w:r>
        <w:rPr>
          <w:lang w:val="kk"/>
        </w:rPr>
        <w:tab/>
        <w:t xml:space="preserve"> 130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27"/>
        </w:tabs>
        <w:spacing w:line="170" w:lineRule="exact"/>
        <w:ind w:left="20" w:firstLine="420"/>
        <w:rPr>
          <w:lang w:val="ru-RU"/>
        </w:rPr>
      </w:pPr>
      <w:r>
        <w:rPr>
          <w:lang w:val="kk"/>
        </w:rPr>
        <w:t>Сейтмуратова Эленора Юсуповна (туылған күніне 75 жьш)</w:t>
      </w:r>
      <w:r>
        <w:rPr>
          <w:lang w:val="kk"/>
        </w:rPr>
        <w:tab/>
        <w:t>132</w:t>
      </w:r>
      <w:r w:rsidRPr="006D52E9">
        <w:rPr>
          <w:lang w:val="ru-RU"/>
        </w:rPr>
        <w:br w:type="page"/>
      </w:r>
    </w:p>
    <w:p w:rsidR="00AE57F7" w:rsidRDefault="00B729E6">
      <w:pPr>
        <w:pStyle w:val="40"/>
        <w:shd w:val="clear" w:color="auto" w:fill="auto"/>
        <w:spacing w:after="231" w:line="200" w:lineRule="exact"/>
        <w:ind w:left="4140"/>
      </w:pPr>
      <w:r>
        <w:lastRenderedPageBreak/>
        <w:t xml:space="preserve">Серия геологии и технических наук. </w:t>
      </w:r>
      <w:r>
        <w:rPr>
          <w:lang w:val="kk"/>
        </w:rPr>
        <w:t>№ 2. 2016</w:t>
      </w:r>
    </w:p>
    <w:p w:rsidR="00AE57F7" w:rsidRDefault="00B729E6">
      <w:pPr>
        <w:pStyle w:val="30"/>
        <w:shd w:val="clear" w:color="auto" w:fill="auto"/>
        <w:spacing w:before="0"/>
        <w:ind w:left="120"/>
      </w:pPr>
      <w:r>
        <w:rPr>
          <w:rStyle w:val="35"/>
        </w:rPr>
        <w:t xml:space="preserve">СОДЕРЖАНИЕ </w:t>
      </w:r>
      <w:r>
        <w:t>Региональная</w:t>
      </w:r>
      <w:r>
        <w:t xml:space="preserve"> геология</w:t>
      </w:r>
    </w:p>
    <w:p w:rsidR="00AE57F7" w:rsidRDefault="00B729E6">
      <w:pPr>
        <w:pStyle w:val="1"/>
        <w:shd w:val="clear" w:color="auto" w:fill="auto"/>
        <w:ind w:firstLine="420"/>
      </w:pPr>
      <w:r>
        <w:rPr>
          <w:rStyle w:val="a9"/>
        </w:rPr>
        <w:t>Тулегенова Г., СеитовН.С.</w:t>
      </w:r>
      <w:r>
        <w:t xml:space="preserve"> Тектоническое районирование и геодинамические условия формирования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rPr>
          <w:lang w:val="ru-RU"/>
        </w:rPr>
      </w:pPr>
      <w:r>
        <w:rPr>
          <w:lang w:val="ru"/>
        </w:rPr>
        <w:t>структур Северокаспийского нефтегазоносного региона</w:t>
      </w:r>
      <w:r>
        <w:rPr>
          <w:lang w:val="kk"/>
        </w:rPr>
        <w:tab/>
        <w:t>5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spacing w:after="15"/>
        <w:ind w:right="260" w:firstLine="420"/>
        <w:rPr>
          <w:lang w:val="ru-RU"/>
        </w:rPr>
      </w:pPr>
      <w:r>
        <w:rPr>
          <w:rStyle w:val="aa"/>
        </w:rPr>
        <w:t>Степанец В.Г.</w:t>
      </w:r>
      <w:r>
        <w:rPr>
          <w:lang w:val="ru"/>
        </w:rPr>
        <w:t xml:space="preserve"> Гео динамическая позиция мафит-ультрамафитов Северо-Востока Жонгарского Алатау (источники </w:t>
      </w:r>
      <w:r>
        <w:t>Cu</w:t>
      </w:r>
      <w:r w:rsidRPr="006D52E9">
        <w:rPr>
          <w:lang w:val="ru-RU"/>
        </w:rPr>
        <w:t>-</w:t>
      </w:r>
      <w:r>
        <w:t>Ni</w:t>
      </w:r>
      <w:r w:rsidRPr="006D52E9">
        <w:rPr>
          <w:lang w:val="ru-RU"/>
        </w:rPr>
        <w:t xml:space="preserve"> </w:t>
      </w:r>
      <w:r>
        <w:rPr>
          <w:lang w:val="kk"/>
        </w:rPr>
        <w:t xml:space="preserve">+ </w:t>
      </w:r>
      <w:r>
        <w:t>PGE</w:t>
      </w:r>
      <w:r w:rsidRPr="006D52E9">
        <w:rPr>
          <w:lang w:val="ru-RU"/>
        </w:rPr>
        <w:t xml:space="preserve"> </w:t>
      </w:r>
      <w:r>
        <w:rPr>
          <w:lang w:val="ru"/>
        </w:rPr>
        <w:t>оруденения)</w:t>
      </w:r>
      <w:r>
        <w:rPr>
          <w:lang w:val="kk"/>
        </w:rPr>
        <w:tab/>
        <w:t>17</w:t>
      </w:r>
    </w:p>
    <w:p w:rsidR="00AE57F7" w:rsidRDefault="00B729E6">
      <w:pPr>
        <w:pStyle w:val="22"/>
        <w:shd w:val="clear" w:color="auto" w:fill="auto"/>
        <w:spacing w:before="0" w:after="0" w:line="413" w:lineRule="exact"/>
        <w:ind w:left="120"/>
      </w:pPr>
      <w:r>
        <w:t>Минерагения, прогнозы, перспективы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17"/>
        </w:tabs>
        <w:spacing w:line="413" w:lineRule="exact"/>
        <w:ind w:firstLine="420"/>
        <w:rPr>
          <w:lang w:val="ru-RU"/>
        </w:rPr>
      </w:pPr>
      <w:r>
        <w:rPr>
          <w:rStyle w:val="aa"/>
        </w:rPr>
        <w:t>РакишевБ.М.</w:t>
      </w:r>
      <w:r>
        <w:rPr>
          <w:lang w:val="ru"/>
        </w:rPr>
        <w:t xml:space="preserve"> Роль и перспективы минерально-сырьевых ресурсов в развитии экономики Казахстана</w:t>
      </w:r>
      <w:r>
        <w:rPr>
          <w:lang w:val="kk"/>
        </w:rPr>
        <w:tab/>
        <w:t>29</w:t>
      </w:r>
    </w:p>
    <w:p w:rsidR="00AE57F7" w:rsidRDefault="00B729E6">
      <w:pPr>
        <w:pStyle w:val="22"/>
        <w:shd w:val="clear" w:color="auto" w:fill="auto"/>
        <w:spacing w:before="0" w:after="0" w:line="413" w:lineRule="exact"/>
        <w:ind w:left="120"/>
      </w:pPr>
      <w:r>
        <w:t>Сейсмоло</w:t>
      </w:r>
      <w:r>
        <w:t>гия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spacing w:after="213" w:line="211" w:lineRule="exact"/>
        <w:ind w:right="260" w:firstLine="420"/>
        <w:rPr>
          <w:lang w:val="ru-RU"/>
        </w:rPr>
      </w:pPr>
      <w:r>
        <w:rPr>
          <w:rStyle w:val="aa"/>
        </w:rPr>
        <w:t>Курскеев А.К.</w:t>
      </w:r>
      <w:r>
        <w:rPr>
          <w:lang w:val="ru"/>
        </w:rPr>
        <w:t xml:space="preserve"> Геофлюидодинамическая модель формирования вариаций в геофизических и гидрогео динамических характеристиках земной коры</w:t>
      </w:r>
      <w:r>
        <w:rPr>
          <w:lang w:val="kk"/>
        </w:rPr>
        <w:tab/>
        <w:t>39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left="120"/>
      </w:pPr>
      <w:r>
        <w:t>Космическая геология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spacing w:after="209"/>
        <w:ind w:right="260" w:firstLine="420"/>
        <w:rPr>
          <w:lang w:val="ru-RU"/>
        </w:rPr>
      </w:pPr>
      <w:r>
        <w:rPr>
          <w:rStyle w:val="aa"/>
        </w:rPr>
        <w:t>ЗейликБ.С., Баратов Р.Т.</w:t>
      </w:r>
      <w:r>
        <w:rPr>
          <w:lang w:val="ru"/>
        </w:rPr>
        <w:t xml:space="preserve"> Космические бомбардировки и проблема защиты планеты для сохранения жиз</w:t>
      </w:r>
      <w:r>
        <w:rPr>
          <w:lang w:val="ru"/>
        </w:rPr>
        <w:t>ни на Земле</w:t>
      </w:r>
      <w:r>
        <w:rPr>
          <w:lang w:val="kk"/>
        </w:rPr>
        <w:tab/>
        <w:t>52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left="120"/>
      </w:pPr>
      <w:r>
        <w:t>Гидрогеология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spacing w:after="209"/>
        <w:ind w:right="260" w:firstLine="420"/>
        <w:rPr>
          <w:lang w:val="ru-RU"/>
        </w:rPr>
      </w:pPr>
      <w:r>
        <w:rPr>
          <w:rStyle w:val="aa"/>
        </w:rPr>
        <w:t>Алиев</w:t>
      </w:r>
      <w:r>
        <w:rPr>
          <w:lang w:val="ru"/>
        </w:rPr>
        <w:t xml:space="preserve"> </w:t>
      </w:r>
      <w:r>
        <w:t>MX</w:t>
      </w:r>
      <w:r w:rsidRPr="006D52E9">
        <w:rPr>
          <w:lang w:val="ru-RU"/>
        </w:rPr>
        <w:t xml:space="preserve"> </w:t>
      </w:r>
      <w:r>
        <w:rPr>
          <w:lang w:val="ru"/>
        </w:rPr>
        <w:t>Связь динамики подземных вод в земной коре Северного Тянь-Шаня с изменением скорости вращения земли вокруг оси</w:t>
      </w:r>
      <w:r>
        <w:rPr>
          <w:lang w:val="kk"/>
        </w:rPr>
        <w:tab/>
        <w:t>71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left="120"/>
      </w:pPr>
      <w:r>
        <w:t>Гидрология</w:t>
      </w:r>
    </w:p>
    <w:p w:rsidR="00AE57F7" w:rsidRDefault="00B729E6">
      <w:pPr>
        <w:pStyle w:val="33"/>
        <w:shd w:val="clear" w:color="auto" w:fill="auto"/>
        <w:spacing w:before="0"/>
        <w:ind w:firstLine="420"/>
      </w:pPr>
      <w:r>
        <w:t>Сала Р., ДеомЖ.М., Нигматова С., Эндо К, КуботаЖ.</w:t>
      </w:r>
      <w:r>
        <w:rPr>
          <w:rStyle w:val="36"/>
        </w:rPr>
        <w:t xml:space="preserve"> Изучение изменений озера Балхаш: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rPr>
          <w:lang w:val="ru-RU"/>
        </w:rPr>
      </w:pPr>
      <w:r>
        <w:rPr>
          <w:lang w:val="ru"/>
        </w:rPr>
        <w:t>прошлое, настоящее, будущее</w:t>
      </w:r>
      <w:r>
        <w:rPr>
          <w:lang w:val="kk"/>
        </w:rPr>
        <w:tab/>
        <w:t>76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07"/>
        </w:tabs>
        <w:ind w:firstLine="420"/>
        <w:rPr>
          <w:lang w:val="ru-RU"/>
        </w:rPr>
      </w:pPr>
      <w:r>
        <w:rPr>
          <w:rStyle w:val="aa"/>
        </w:rPr>
        <w:t>Турсунова Айс., Куншыгар Д.Ж</w:t>
      </w:r>
      <w:r>
        <w:rPr>
          <w:lang w:val="ru"/>
        </w:rPr>
        <w:t xml:space="preserve"> Самоочищающая способность водоемов Казахстана</w:t>
      </w:r>
      <w:r>
        <w:rPr>
          <w:lang w:val="kk"/>
        </w:rPr>
        <w:tab/>
        <w:t>87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46"/>
        </w:tabs>
        <w:ind w:firstLine="420"/>
        <w:rPr>
          <w:lang w:val="ru-RU"/>
        </w:rPr>
      </w:pPr>
      <w:r>
        <w:rPr>
          <w:rStyle w:val="aa"/>
        </w:rPr>
        <w:t>Жексембаев Е.Ш.</w:t>
      </w:r>
      <w:r>
        <w:rPr>
          <w:lang w:val="ru"/>
        </w:rPr>
        <w:t xml:space="preserve"> Минеральный источник Алакольской впадины</w:t>
      </w:r>
      <w:r>
        <w:rPr>
          <w:lang w:val="kk"/>
        </w:rPr>
        <w:tab/>
        <w:t>92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spacing w:after="209"/>
        <w:ind w:right="260" w:firstLine="420"/>
        <w:rPr>
          <w:lang w:val="ru-RU"/>
        </w:rPr>
      </w:pPr>
      <w:r>
        <w:rPr>
          <w:rStyle w:val="aa"/>
        </w:rPr>
        <w:t>Калугин О.А.</w:t>
      </w:r>
      <w:r>
        <w:rPr>
          <w:rStyle w:val="aa"/>
          <w:lang w:val="kk"/>
        </w:rPr>
        <w:t xml:space="preserve">, </w:t>
      </w:r>
      <w:r>
        <w:rPr>
          <w:rStyle w:val="aa"/>
        </w:rPr>
        <w:t>Курмангалиева Ш.Г., ТлеуоваЖ.Т.</w:t>
      </w:r>
      <w:r>
        <w:rPr>
          <w:lang w:val="ru"/>
        </w:rPr>
        <w:t xml:space="preserve"> Особенности потоков фильтрации грунтовых </w:t>
      </w:r>
      <w:r>
        <w:rPr>
          <w:lang w:val="ru"/>
        </w:rPr>
        <w:t>вод подтопленных промышленных территорий г. Жанаозен</w:t>
      </w:r>
      <w:r>
        <w:rPr>
          <w:lang w:val="kk"/>
        </w:rPr>
        <w:tab/>
        <w:t>96</w:t>
      </w:r>
    </w:p>
    <w:p w:rsidR="00AE57F7" w:rsidRDefault="00B729E6">
      <w:pPr>
        <w:pStyle w:val="22"/>
        <w:shd w:val="clear" w:color="auto" w:fill="auto"/>
        <w:spacing w:before="0" w:after="111" w:line="170" w:lineRule="exact"/>
        <w:ind w:left="120"/>
      </w:pPr>
      <w:r>
        <w:t>Методика</w:t>
      </w:r>
    </w:p>
    <w:p w:rsidR="00AE57F7" w:rsidRPr="006D52E9" w:rsidRDefault="00B729E6">
      <w:pPr>
        <w:pStyle w:val="a7"/>
        <w:shd w:val="clear" w:color="auto" w:fill="auto"/>
        <w:ind w:firstLine="420"/>
        <w:rPr>
          <w:lang w:val="ru-RU"/>
        </w:rPr>
      </w:pPr>
      <w:r>
        <w:rPr>
          <w:rStyle w:val="aa"/>
        </w:rPr>
        <w:t>Борисенко Г.Т., Исмаилова Г.А.</w:t>
      </w:r>
      <w:r>
        <w:rPr>
          <w:lang w:val="ru"/>
        </w:rPr>
        <w:t xml:space="preserve"> Методика и результаты интерпретации промыслово-геофизических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rPr>
          <w:lang w:val="ru-RU"/>
        </w:rPr>
      </w:pPr>
      <w:r>
        <w:rPr>
          <w:lang w:val="ru"/>
        </w:rPr>
        <w:t>исследований скважин</w:t>
      </w:r>
      <w:r>
        <w:rPr>
          <w:lang w:val="kk"/>
        </w:rPr>
        <w:tab/>
        <w:t>102</w:t>
      </w:r>
    </w:p>
    <w:p w:rsidR="00AE57F7" w:rsidRDefault="00B729E6">
      <w:pPr>
        <w:pStyle w:val="33"/>
        <w:shd w:val="clear" w:color="auto" w:fill="auto"/>
        <w:spacing w:before="0"/>
        <w:ind w:firstLine="420"/>
      </w:pPr>
      <w:r>
        <w:t>Кан СМ., Муртазин Е.Ж, Исабеков Р.Б., Калугин О.А.</w:t>
      </w:r>
      <w:r>
        <w:rPr>
          <w:rStyle w:val="36"/>
        </w:rPr>
        <w:t xml:space="preserve"> Анализ технологий извлечения лития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rPr>
          <w:lang w:val="ru-RU"/>
        </w:rPr>
      </w:pPr>
      <w:r>
        <w:rPr>
          <w:lang w:val="ru"/>
        </w:rPr>
        <w:t>из природных рассолов</w:t>
      </w:r>
      <w:r>
        <w:rPr>
          <w:lang w:val="kk"/>
        </w:rPr>
        <w:tab/>
        <w:t>112</w:t>
      </w:r>
    </w:p>
    <w:p w:rsidR="00AE57F7" w:rsidRPr="006D52E9" w:rsidRDefault="00B729E6">
      <w:pPr>
        <w:pStyle w:val="a7"/>
        <w:shd w:val="clear" w:color="auto" w:fill="auto"/>
        <w:ind w:firstLine="420"/>
        <w:rPr>
          <w:lang w:val="ru-RU"/>
        </w:rPr>
      </w:pPr>
      <w:r>
        <w:rPr>
          <w:rStyle w:val="aa"/>
        </w:rPr>
        <w:t>Хон О.Г.</w:t>
      </w:r>
      <w:r>
        <w:rPr>
          <w:lang w:val="ru"/>
        </w:rPr>
        <w:t xml:space="preserve"> Техническая организация водоснабжения завода по производству серной кислоты</w:t>
      </w:r>
    </w:p>
    <w:p w:rsidR="00AE57F7" w:rsidRPr="006D52E9" w:rsidRDefault="00B729E6">
      <w:pPr>
        <w:pStyle w:val="a7"/>
        <w:shd w:val="clear" w:color="auto" w:fill="auto"/>
        <w:tabs>
          <w:tab w:val="right" w:leader="dot" w:pos="9268"/>
        </w:tabs>
        <w:rPr>
          <w:lang w:val="ru-RU"/>
        </w:rPr>
      </w:pPr>
      <w:r>
        <w:rPr>
          <w:lang w:val="ru"/>
        </w:rPr>
        <w:t>для использования подземных вод</w:t>
      </w:r>
      <w:r>
        <w:rPr>
          <w:lang w:val="kk"/>
        </w:rPr>
        <w:tab/>
        <w:t>119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31"/>
        </w:tabs>
        <w:spacing w:after="209"/>
        <w:ind w:firstLine="420"/>
        <w:rPr>
          <w:lang w:val="ru-RU"/>
        </w:rPr>
      </w:pPr>
      <w:r>
        <w:rPr>
          <w:rStyle w:val="aa"/>
        </w:rPr>
        <w:t>Боранкулова Д.М., Искакова Р.Т., Жасаралова А.Ж.</w:t>
      </w:r>
      <w:r>
        <w:rPr>
          <w:lang w:val="ru"/>
        </w:rPr>
        <w:t xml:space="preserve"> Формирование эколого-гео</w:t>
      </w:r>
      <w:r>
        <w:rPr>
          <w:lang w:val="ru"/>
        </w:rPr>
        <w:t>морфологических понятий</w:t>
      </w:r>
      <w:r>
        <w:rPr>
          <w:lang w:val="kk"/>
        </w:rPr>
        <w:tab/>
        <w:t>123</w:t>
      </w:r>
    </w:p>
    <w:p w:rsidR="00AE57F7" w:rsidRDefault="00B729E6">
      <w:pPr>
        <w:pStyle w:val="22"/>
        <w:shd w:val="clear" w:color="auto" w:fill="auto"/>
        <w:spacing w:before="0" w:after="135" w:line="170" w:lineRule="exact"/>
        <w:ind w:left="120"/>
      </w:pPr>
      <w:r>
        <w:t>Юбилейные даты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22"/>
        </w:tabs>
        <w:spacing w:line="170" w:lineRule="exact"/>
        <w:ind w:firstLine="420"/>
        <w:rPr>
          <w:lang w:val="ru-RU"/>
        </w:rPr>
      </w:pPr>
      <w:r>
        <w:rPr>
          <w:lang w:val="ru"/>
        </w:rPr>
        <w:t xml:space="preserve">Диаров Альберт Баянович </w:t>
      </w:r>
      <w:r>
        <w:rPr>
          <w:lang w:val="kk"/>
        </w:rPr>
        <w:t xml:space="preserve">(80 </w:t>
      </w:r>
      <w:r>
        <w:rPr>
          <w:lang w:val="ru"/>
        </w:rPr>
        <w:t>лет со дня рождения)</w:t>
      </w:r>
      <w:r>
        <w:rPr>
          <w:lang w:val="kk"/>
        </w:rPr>
        <w:tab/>
        <w:t>130</w:t>
      </w:r>
    </w:p>
    <w:p w:rsidR="00AE57F7" w:rsidRDefault="00B729E6">
      <w:pPr>
        <w:pStyle w:val="30"/>
        <w:framePr w:h="173" w:wrap="around" w:hAnchor="margin" w:x="-87" w:y="723"/>
        <w:shd w:val="clear" w:color="auto" w:fill="auto"/>
        <w:spacing w:before="0" w:line="170" w:lineRule="exact"/>
        <w:jc w:val="left"/>
      </w:pPr>
      <w:r>
        <w:rPr>
          <w:lang w:val="en-US"/>
        </w:rPr>
        <w:t>ISSN</w:t>
      </w:r>
      <w:r w:rsidRPr="006D52E9">
        <w:rPr>
          <w:lang w:val="ru-RU"/>
        </w:rPr>
        <w:t xml:space="preserve"> </w:t>
      </w:r>
      <w:r>
        <w:rPr>
          <w:lang w:val="kk"/>
        </w:rPr>
        <w:t>2224-5278</w:t>
      </w:r>
    </w:p>
    <w:p w:rsidR="00AE57F7" w:rsidRPr="006D52E9" w:rsidRDefault="00B729E6">
      <w:pPr>
        <w:pStyle w:val="a7"/>
        <w:shd w:val="clear" w:color="auto" w:fill="auto"/>
        <w:tabs>
          <w:tab w:val="left" w:leader="dot" w:pos="9036"/>
        </w:tabs>
        <w:spacing w:line="170" w:lineRule="exact"/>
        <w:ind w:firstLine="420"/>
        <w:rPr>
          <w:lang w:val="ru-RU"/>
        </w:rPr>
      </w:pPr>
      <w:r>
        <w:rPr>
          <w:lang w:val="ru"/>
        </w:rPr>
        <w:t xml:space="preserve">Сейтмуратова Элеонора Юсуповна </w:t>
      </w:r>
      <w:r>
        <w:rPr>
          <w:lang w:val="kk"/>
        </w:rPr>
        <w:t xml:space="preserve">(75 </w:t>
      </w:r>
      <w:r>
        <w:rPr>
          <w:lang w:val="ru"/>
        </w:rPr>
        <w:t>лет со дня рождения)</w:t>
      </w:r>
      <w:r>
        <w:rPr>
          <w:lang w:val="kk"/>
        </w:rPr>
        <w:tab/>
        <w:t>132</w:t>
      </w:r>
      <w:r w:rsidRPr="006D52E9">
        <w:rPr>
          <w:lang w:val="ru-RU"/>
        </w:rPr>
        <w:br w:type="page"/>
      </w:r>
    </w:p>
    <w:p w:rsidR="00AE57F7" w:rsidRDefault="00B729E6">
      <w:pPr>
        <w:pStyle w:val="11"/>
        <w:keepNext/>
        <w:keepLines/>
        <w:shd w:val="clear" w:color="auto" w:fill="auto"/>
        <w:spacing w:after="240" w:line="200" w:lineRule="exact"/>
        <w:ind w:right="4140"/>
      </w:pPr>
      <w:bookmarkStart w:id="1" w:name="bookmark0"/>
      <w:r>
        <w:lastRenderedPageBreak/>
        <w:t>Известия</w:t>
      </w:r>
      <w:r>
        <w:rPr>
          <w:rStyle w:val="12"/>
        </w:rPr>
        <w:t xml:space="preserve"> Национальной академии</w:t>
      </w:r>
      <w:r>
        <w:t xml:space="preserve"> наук Республики Казахстан</w:t>
      </w:r>
      <w:bookmarkEnd w:id="1"/>
    </w:p>
    <w:p w:rsidR="00AE57F7" w:rsidRPr="006D52E9" w:rsidRDefault="00B729E6">
      <w:pPr>
        <w:pStyle w:val="30"/>
        <w:shd w:val="clear" w:color="auto" w:fill="auto"/>
        <w:spacing w:before="0"/>
        <w:ind w:left="20" w:right="4140"/>
        <w:jc w:val="right"/>
        <w:rPr>
          <w:lang w:val="en-US"/>
        </w:rPr>
      </w:pPr>
      <w:r>
        <w:rPr>
          <w:rStyle w:val="37"/>
        </w:rPr>
        <w:t xml:space="preserve">CONTENTS </w:t>
      </w:r>
      <w:r>
        <w:rPr>
          <w:lang w:val="en-US"/>
        </w:rPr>
        <w:t>Regional geology</w:t>
      </w:r>
    </w:p>
    <w:p w:rsidR="00AE57F7" w:rsidRPr="006D52E9" w:rsidRDefault="00B729E6">
      <w:pPr>
        <w:pStyle w:val="1"/>
        <w:shd w:val="clear" w:color="auto" w:fill="auto"/>
        <w:ind w:left="440"/>
        <w:rPr>
          <w:lang w:val="en-US"/>
        </w:rPr>
      </w:pPr>
      <w:r>
        <w:rPr>
          <w:rStyle w:val="ab"/>
        </w:rPr>
        <w:t xml:space="preserve">Ttdegenovci G., Seitov </w:t>
      </w:r>
      <w:r>
        <w:rPr>
          <w:rStyle w:val="ab"/>
          <w:lang w:val="kk"/>
        </w:rPr>
        <w:t>N.</w:t>
      </w:r>
      <w:r>
        <w:rPr>
          <w:lang w:val="kk"/>
        </w:rPr>
        <w:t xml:space="preserve"> </w:t>
      </w:r>
      <w:r>
        <w:rPr>
          <w:lang w:val="en-US"/>
        </w:rPr>
        <w:t>Tectonic zoning and geodynamic conditions of formation of structures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ind w:left="20"/>
      </w:pPr>
      <w:r>
        <w:t>in the North-Caspian oil and gasregion</w:t>
      </w:r>
      <w:r>
        <w:rPr>
          <w:lang w:val="kk"/>
        </w:rPr>
        <w:tab/>
        <w:t>5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after="15"/>
        <w:ind w:left="20" w:right="60" w:firstLine="420"/>
      </w:pPr>
      <w:r>
        <w:rPr>
          <w:rStyle w:val="ac"/>
        </w:rPr>
        <w:t>Stepcmets KG.</w:t>
      </w:r>
      <w:r>
        <w:t xml:space="preserve"> Geodynamic position of mafic-ultramafic intrusions in Northeast Jonggar Alatau (source Cu-Ni </w:t>
      </w:r>
      <w:r>
        <w:rPr>
          <w:lang w:val="kk"/>
        </w:rPr>
        <w:t xml:space="preserve">+ </w:t>
      </w:r>
      <w:r>
        <w:t>PGE mineralization)</w:t>
      </w:r>
      <w:r>
        <w:rPr>
          <w:lang w:val="kk"/>
        </w:rPr>
        <w:tab/>
        <w:t>17</w:t>
      </w:r>
    </w:p>
    <w:p w:rsidR="00AE57F7" w:rsidRPr="006D52E9" w:rsidRDefault="00B729E6">
      <w:pPr>
        <w:pStyle w:val="22"/>
        <w:shd w:val="clear" w:color="auto" w:fill="auto"/>
        <w:spacing w:before="0" w:after="0" w:line="413" w:lineRule="exact"/>
        <w:ind w:left="3360"/>
        <w:jc w:val="left"/>
        <w:rPr>
          <w:lang w:val="en-US"/>
        </w:rPr>
      </w:pPr>
      <w:r>
        <w:rPr>
          <w:lang w:val="en-US"/>
        </w:rPr>
        <w:t>Mitallogeny, forecasts, perspectives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line="413" w:lineRule="exact"/>
        <w:ind w:left="440"/>
      </w:pPr>
      <w:r>
        <w:rPr>
          <w:rStyle w:val="ac"/>
        </w:rPr>
        <w:t>Ralashev B.M.</w:t>
      </w:r>
      <w:r>
        <w:t xml:space="preserve"> Role and prospects of mineral-raw materials resource in development of economy of Kazakhstan</w:t>
      </w:r>
      <w:r>
        <w:rPr>
          <w:lang w:val="kk"/>
        </w:rPr>
        <w:tab/>
        <w:t>29</w:t>
      </w:r>
    </w:p>
    <w:p w:rsidR="00AE57F7" w:rsidRPr="006D52E9" w:rsidRDefault="00B729E6">
      <w:pPr>
        <w:pStyle w:val="22"/>
        <w:shd w:val="clear" w:color="auto" w:fill="auto"/>
        <w:spacing w:before="0" w:after="0" w:line="413" w:lineRule="exact"/>
        <w:ind w:right="4140"/>
        <w:jc w:val="right"/>
        <w:rPr>
          <w:lang w:val="en-US"/>
        </w:rPr>
      </w:pPr>
      <w:r>
        <w:rPr>
          <w:lang w:val="en-US"/>
        </w:rPr>
        <w:t>Seismology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after="19" w:line="211" w:lineRule="exact"/>
        <w:ind w:left="20" w:right="60" w:firstLine="420"/>
      </w:pPr>
      <w:r>
        <w:rPr>
          <w:rStyle w:val="ac"/>
        </w:rPr>
        <w:t>Kurskeev A.K.</w:t>
      </w:r>
      <w:r>
        <w:t xml:space="preserve"> Geo fluid dynamic model of the variations in the geophysical </w:t>
      </w:r>
      <w:r>
        <w:t>and hydrogeodynamic characteristics of the earth's crust</w:t>
      </w:r>
      <w:r>
        <w:rPr>
          <w:lang w:val="kk"/>
        </w:rPr>
        <w:tab/>
        <w:t>39</w:t>
      </w:r>
    </w:p>
    <w:p w:rsidR="00AE57F7" w:rsidRPr="006D52E9" w:rsidRDefault="00B729E6">
      <w:pPr>
        <w:pStyle w:val="22"/>
        <w:shd w:val="clear" w:color="auto" w:fill="auto"/>
        <w:spacing w:before="0" w:after="0" w:line="413" w:lineRule="exact"/>
        <w:ind w:right="4140"/>
        <w:jc w:val="right"/>
        <w:rPr>
          <w:lang w:val="en-US"/>
        </w:rPr>
      </w:pPr>
      <w:r>
        <w:rPr>
          <w:lang w:val="en-US"/>
        </w:rPr>
        <w:t>Space geology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line="413" w:lineRule="exact"/>
        <w:ind w:left="440"/>
      </w:pPr>
      <w:r>
        <w:rPr>
          <w:rStyle w:val="ac"/>
        </w:rPr>
        <w:t>ZeilikB.S., Baratov R.T.</w:t>
      </w:r>
      <w:r>
        <w:t xml:space="preserve"> Cosmic bombardment and the problem of protecting the planet to sustain life on Earth</w:t>
      </w:r>
      <w:r>
        <w:rPr>
          <w:lang w:val="kk"/>
        </w:rPr>
        <w:tab/>
        <w:t>52</w:t>
      </w:r>
    </w:p>
    <w:p w:rsidR="00AE57F7" w:rsidRPr="006D52E9" w:rsidRDefault="00B729E6">
      <w:pPr>
        <w:pStyle w:val="22"/>
        <w:shd w:val="clear" w:color="auto" w:fill="auto"/>
        <w:spacing w:before="0" w:after="0" w:line="413" w:lineRule="exact"/>
        <w:ind w:right="4140"/>
        <w:jc w:val="right"/>
        <w:rPr>
          <w:lang w:val="en-US"/>
        </w:rPr>
      </w:pPr>
      <w:r>
        <w:rPr>
          <w:lang w:val="en-US"/>
        </w:rPr>
        <w:t>Hydrogeology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after="209"/>
        <w:ind w:left="20" w:right="60" w:firstLine="420"/>
      </w:pPr>
      <w:r>
        <w:rPr>
          <w:rStyle w:val="ac"/>
        </w:rPr>
        <w:t>AlivevM.H.</w:t>
      </w:r>
      <w:r>
        <w:t xml:space="preserve"> The links of dynamics in underground waters i</w:t>
      </w:r>
      <w:r>
        <w:t>n the earth crust of northern Tien-Shan with speed changes of the earth rotation around axis</w:t>
      </w:r>
      <w:r>
        <w:rPr>
          <w:lang w:val="kk"/>
        </w:rPr>
        <w:tab/>
        <w:t>71</w:t>
      </w:r>
    </w:p>
    <w:p w:rsidR="00AE57F7" w:rsidRPr="006D52E9" w:rsidRDefault="00B729E6">
      <w:pPr>
        <w:pStyle w:val="22"/>
        <w:shd w:val="clear" w:color="auto" w:fill="auto"/>
        <w:spacing w:before="0" w:after="111" w:line="170" w:lineRule="exact"/>
        <w:ind w:right="4140"/>
        <w:jc w:val="right"/>
        <w:rPr>
          <w:lang w:val="en-US"/>
        </w:rPr>
      </w:pPr>
      <w:r>
        <w:rPr>
          <w:lang w:val="en-US"/>
        </w:rPr>
        <w:t>Hydrology</w:t>
      </w:r>
    </w:p>
    <w:p w:rsidR="00AE57F7" w:rsidRPr="006D52E9" w:rsidRDefault="00B729E6">
      <w:pPr>
        <w:pStyle w:val="33"/>
        <w:shd w:val="clear" w:color="auto" w:fill="auto"/>
        <w:spacing w:before="0"/>
        <w:ind w:left="440"/>
        <w:rPr>
          <w:lang w:val="en-US"/>
        </w:rPr>
      </w:pPr>
      <w:r>
        <w:rPr>
          <w:lang w:val="en-US"/>
        </w:rPr>
        <w:t>Sala R.</w:t>
      </w:r>
      <w:r>
        <w:rPr>
          <w:lang w:val="kk"/>
        </w:rPr>
        <w:t xml:space="preserve">, </w:t>
      </w:r>
      <w:r>
        <w:rPr>
          <w:lang w:val="en-US"/>
        </w:rPr>
        <w:t>Deom .l-M.</w:t>
      </w:r>
      <w:r>
        <w:rPr>
          <w:lang w:val="kk"/>
        </w:rPr>
        <w:t xml:space="preserve">, </w:t>
      </w:r>
      <w:r>
        <w:rPr>
          <w:lang w:val="en-US"/>
        </w:rPr>
        <w:t>Nigmatova S.</w:t>
      </w:r>
      <w:r>
        <w:rPr>
          <w:lang w:val="kk"/>
        </w:rPr>
        <w:t xml:space="preserve">, </w:t>
      </w:r>
      <w:r>
        <w:rPr>
          <w:lang w:val="en-US"/>
        </w:rPr>
        <w:t xml:space="preserve">Endo </w:t>
      </w:r>
      <w:r>
        <w:t>К</w:t>
      </w:r>
      <w:r>
        <w:rPr>
          <w:lang w:val="kk"/>
        </w:rPr>
        <w:t xml:space="preserve">, </w:t>
      </w:r>
      <w:r>
        <w:rPr>
          <w:lang w:val="en-US"/>
        </w:rPr>
        <w:t>Kubota J.</w:t>
      </w:r>
      <w:r>
        <w:rPr>
          <w:rStyle w:val="38"/>
        </w:rPr>
        <w:t xml:space="preserve"> Soviet, recent and planned studies of the behavior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ind w:left="20"/>
      </w:pPr>
      <w:r>
        <w:t>of the Balkhash lake</w:t>
      </w:r>
      <w:r>
        <w:rPr>
          <w:lang w:val="kk"/>
        </w:rPr>
        <w:tab/>
        <w:t>76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ind w:left="440"/>
      </w:pPr>
      <w:r>
        <w:rPr>
          <w:rStyle w:val="ac"/>
        </w:rPr>
        <w:t>Tiirsmiova Ais., Kunshygar D.Z.</w:t>
      </w:r>
      <w:r>
        <w:t xml:space="preserve"> Self-purification ability of ponds of Kazakhstan</w:t>
      </w:r>
      <w:r>
        <w:rPr>
          <w:lang w:val="kk"/>
        </w:rPr>
        <w:tab/>
        <w:t>87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ind w:left="440"/>
      </w:pPr>
      <w:r>
        <w:rPr>
          <w:rStyle w:val="ac"/>
        </w:rPr>
        <w:t>Zhexembayev E.Sh.</w:t>
      </w:r>
      <w:r>
        <w:t xml:space="preserve"> Mineral spring Alakol depression</w:t>
      </w:r>
      <w:r>
        <w:rPr>
          <w:lang w:val="kk"/>
        </w:rPr>
        <w:tab/>
        <w:t xml:space="preserve"> 92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after="209"/>
        <w:ind w:left="20" w:right="60" w:firstLine="420"/>
      </w:pPr>
      <w:r>
        <w:rPr>
          <w:rStyle w:val="ac"/>
        </w:rPr>
        <w:t>Kalugin O.A., Kutmangaliyeva Sh.G., Tleuava Zh.T.</w:t>
      </w:r>
      <w:r>
        <w:t xml:space="preserve"> Features filtration flows of groundwater underflooding industrial a</w:t>
      </w:r>
      <w:r>
        <w:t>reas c. Zhanaozen</w:t>
      </w:r>
      <w:r>
        <w:rPr>
          <w:lang w:val="kk"/>
        </w:rPr>
        <w:tab/>
        <w:t>96</w:t>
      </w:r>
    </w:p>
    <w:p w:rsidR="00AE57F7" w:rsidRPr="006D52E9" w:rsidRDefault="00B729E6">
      <w:pPr>
        <w:pStyle w:val="22"/>
        <w:shd w:val="clear" w:color="auto" w:fill="auto"/>
        <w:spacing w:before="0" w:after="115" w:line="170" w:lineRule="exact"/>
        <w:ind w:right="4140"/>
        <w:jc w:val="right"/>
        <w:rPr>
          <w:lang w:val="en-US"/>
        </w:rPr>
      </w:pPr>
      <w:r>
        <w:rPr>
          <w:lang w:val="en-US"/>
        </w:rPr>
        <w:t>Methods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ind w:left="440"/>
      </w:pPr>
      <w:r>
        <w:rPr>
          <w:rStyle w:val="ac"/>
        </w:rPr>
        <w:t>Borisenko G.T., Ismailova G.A.</w:t>
      </w:r>
      <w:r>
        <w:t xml:space="preserve"> Methods and results of interpretation of the field-geophysical study of wells</w:t>
      </w:r>
      <w:r>
        <w:rPr>
          <w:lang w:val="kk"/>
        </w:rPr>
        <w:tab/>
        <w:t xml:space="preserve"> 102</w:t>
      </w:r>
    </w:p>
    <w:p w:rsidR="00AE57F7" w:rsidRDefault="00B729E6">
      <w:pPr>
        <w:pStyle w:val="a7"/>
        <w:shd w:val="clear" w:color="auto" w:fill="auto"/>
        <w:ind w:left="440" w:right="60"/>
      </w:pPr>
      <w:r>
        <w:rPr>
          <w:rStyle w:val="ac"/>
        </w:rPr>
        <w:t>Kan S.M., Murtazin E.Zh., Isabekov R.B., Kalugin O.A.</w:t>
      </w:r>
      <w:r>
        <w:t xml:space="preserve"> Analysis of technology extraction lithium from natural brin</w:t>
      </w:r>
      <w:r>
        <w:t xml:space="preserve">e... </w:t>
      </w:r>
      <w:r>
        <w:rPr>
          <w:lang w:val="kk"/>
        </w:rPr>
        <w:t xml:space="preserve">112 </w:t>
      </w:r>
      <w:r>
        <w:rPr>
          <w:rStyle w:val="ac"/>
        </w:rPr>
        <w:t>Khon O.G.</w:t>
      </w:r>
      <w:r>
        <w:t xml:space="preserve"> Hie technical organization of the water supply plant for the production of sulfuric acid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ind w:left="20"/>
      </w:pPr>
      <w:r>
        <w:t>for use of groundwater</w:t>
      </w:r>
      <w:r>
        <w:rPr>
          <w:lang w:val="kk"/>
        </w:rPr>
        <w:tab/>
        <w:t xml:space="preserve"> 119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after="209"/>
        <w:ind w:left="440"/>
      </w:pPr>
      <w:r>
        <w:rPr>
          <w:rStyle w:val="ac"/>
        </w:rPr>
        <w:t>Boranhdova D.M., Islaikova R.T., Zhassaralova A.Zh.</w:t>
      </w:r>
      <w:r>
        <w:t xml:space="preserve"> Formation of ecological and geomorphological concepts</w:t>
      </w:r>
      <w:r>
        <w:rPr>
          <w:lang w:val="kk"/>
        </w:rPr>
        <w:tab/>
        <w:t>123</w:t>
      </w:r>
    </w:p>
    <w:p w:rsidR="00AE57F7" w:rsidRPr="006D52E9" w:rsidRDefault="00B729E6">
      <w:pPr>
        <w:pStyle w:val="22"/>
        <w:shd w:val="clear" w:color="auto" w:fill="auto"/>
        <w:spacing w:before="0" w:after="140" w:line="170" w:lineRule="exact"/>
        <w:ind w:right="4140"/>
        <w:jc w:val="right"/>
        <w:rPr>
          <w:lang w:val="en-US"/>
        </w:rPr>
      </w:pPr>
      <w:r>
        <w:rPr>
          <w:lang w:val="en-US"/>
        </w:rPr>
        <w:t>Anniversary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line="170" w:lineRule="exact"/>
        <w:ind w:left="440"/>
      </w:pPr>
      <w:r>
        <w:t>Diarov Albert Bajanovich</w:t>
      </w:r>
      <w:r>
        <w:rPr>
          <w:rStyle w:val="ac"/>
        </w:rPr>
        <w:t xml:space="preserve"> (the 80-th anniversary)</w:t>
      </w:r>
      <w:r>
        <w:rPr>
          <w:lang w:val="kk"/>
        </w:rPr>
        <w:tab/>
        <w:t>130</w:t>
      </w:r>
    </w:p>
    <w:p w:rsidR="00AE57F7" w:rsidRDefault="00B729E6">
      <w:pPr>
        <w:pStyle w:val="a7"/>
        <w:shd w:val="clear" w:color="auto" w:fill="auto"/>
        <w:tabs>
          <w:tab w:val="right" w:leader="dot" w:pos="9286"/>
        </w:tabs>
        <w:spacing w:line="170" w:lineRule="exact"/>
        <w:ind w:left="440"/>
      </w:pPr>
      <w:r>
        <w:t xml:space="preserve">Sejtmuratova Jeleonora Jusupovna </w:t>
      </w:r>
      <w:r>
        <w:rPr>
          <w:lang w:val="kk"/>
        </w:rPr>
        <w:t>(</w:t>
      </w:r>
      <w:r>
        <w:rPr>
          <w:rStyle w:val="ac"/>
        </w:rPr>
        <w:t>the 75-th anniversary)</w:t>
      </w:r>
      <w:r>
        <w:rPr>
          <w:lang w:val="kk"/>
        </w:rPr>
        <w:tab/>
        <w:t xml:space="preserve"> 132</w:t>
      </w:r>
      <w:r>
        <w:fldChar w:fldCharType="end"/>
      </w:r>
    </w:p>
    <w:sectPr w:rsidR="00AE57F7">
      <w:type w:val="continuous"/>
      <w:pgSz w:w="11905" w:h="16837"/>
      <w:pgMar w:top="2386" w:right="466" w:bottom="2386" w:left="1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E6" w:rsidRDefault="00B729E6">
      <w:r>
        <w:separator/>
      </w:r>
    </w:p>
  </w:endnote>
  <w:endnote w:type="continuationSeparator" w:id="0">
    <w:p w:rsidR="00B729E6" w:rsidRDefault="00B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E6" w:rsidRDefault="00B729E6"/>
  </w:footnote>
  <w:footnote w:type="continuationSeparator" w:id="0">
    <w:p w:rsidR="00B729E6" w:rsidRDefault="00B729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F7"/>
    <w:rsid w:val="006D52E9"/>
    <w:rsid w:val="00AE57F7"/>
    <w:rsid w:val="00B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C4D6-999B-4EBB-B1C4-14BB5FEB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8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главление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6">
    <w:name w:val="Оглавление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c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8">
    <w:name w:val="Оглавление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41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Berkin</cp:lastModifiedBy>
  <cp:revision>1</cp:revision>
  <dcterms:created xsi:type="dcterms:W3CDTF">2016-06-15T04:58:00Z</dcterms:created>
  <dcterms:modified xsi:type="dcterms:W3CDTF">2016-06-15T04:59:00Z</dcterms:modified>
</cp:coreProperties>
</file>