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BDA" w:rsidRPr="00E40DFC" w:rsidRDefault="000F2FE5" w:rsidP="000F2FE5">
      <w:pPr>
        <w:pStyle w:val="60"/>
        <w:shd w:val="clear" w:color="auto" w:fill="auto"/>
        <w:spacing w:before="0" w:after="152" w:line="276" w:lineRule="auto"/>
        <w:ind w:left="3860" w:right="4080"/>
        <w:jc w:val="right"/>
        <w:rPr>
          <w:sz w:val="28"/>
          <w:szCs w:val="28"/>
          <w:lang w:val="kk-KZ"/>
        </w:rPr>
      </w:pPr>
      <w:r w:rsidRPr="00E40DFC">
        <w:rPr>
          <w:b w:val="0"/>
          <w:sz w:val="28"/>
          <w:szCs w:val="28"/>
          <w:lang w:val="kk-KZ"/>
        </w:rPr>
        <w:t>CONTEN</w:t>
      </w:r>
      <w:r w:rsidR="00DE5C38" w:rsidRPr="00E40DFC">
        <w:rPr>
          <w:b w:val="0"/>
          <w:sz w:val="28"/>
          <w:szCs w:val="28"/>
          <w:lang w:val="kk-KZ"/>
        </w:rPr>
        <w:t xml:space="preserve">S </w:t>
      </w:r>
      <w:bookmarkStart w:id="0" w:name="_GoBack"/>
      <w:r w:rsidR="00DE5C38" w:rsidRPr="00E40DFC">
        <w:rPr>
          <w:sz w:val="28"/>
          <w:szCs w:val="28"/>
          <w:lang w:val="kk-KZ"/>
        </w:rPr>
        <w:t>PHIZICS</w:t>
      </w:r>
    </w:p>
    <w:p w:rsidR="00342BDA" w:rsidRPr="00E40DFC" w:rsidRDefault="00DE5C38" w:rsidP="000F2FE5">
      <w:pPr>
        <w:pStyle w:val="70"/>
        <w:shd w:val="clear" w:color="auto" w:fill="auto"/>
        <w:spacing w:line="276" w:lineRule="auto"/>
        <w:ind w:left="20" w:firstLine="0"/>
        <w:jc w:val="both"/>
        <w:rPr>
          <w:sz w:val="28"/>
          <w:szCs w:val="28"/>
          <w:lang w:val="kk-KZ"/>
        </w:rPr>
      </w:pPr>
      <w:r w:rsidRPr="00E40DFC">
        <w:rPr>
          <w:rStyle w:val="71"/>
          <w:sz w:val="28"/>
          <w:szCs w:val="28"/>
          <w:lang w:val="kk-KZ"/>
        </w:rPr>
        <w:t>Zhunisbek A.D., Kurmangaliyeva V.O., Takibayev N.Zh.</w:t>
      </w:r>
      <w:r w:rsidRPr="00E40DFC">
        <w:rPr>
          <w:rStyle w:val="72"/>
          <w:sz w:val="28"/>
          <w:szCs w:val="28"/>
          <w:lang w:val="kk-KZ"/>
        </w:rPr>
        <w:t xml:space="preserve"> Central -Asian nuclear reaction database: structure, software tools and</w:t>
      </w:r>
    </w:p>
    <w:p w:rsidR="00342BDA" w:rsidRPr="00E40DFC" w:rsidRDefault="00342BDA" w:rsidP="000F2FE5">
      <w:pPr>
        <w:pStyle w:val="40"/>
        <w:shd w:val="clear" w:color="auto" w:fill="auto"/>
        <w:tabs>
          <w:tab w:val="right" w:leader="dot" w:pos="9383"/>
        </w:tabs>
        <w:spacing w:line="276" w:lineRule="auto"/>
        <w:ind w:left="20"/>
        <w:rPr>
          <w:sz w:val="28"/>
          <w:szCs w:val="28"/>
          <w:lang w:val="kk-KZ"/>
        </w:rPr>
      </w:pPr>
      <w:r w:rsidRPr="00E40DFC">
        <w:rPr>
          <w:sz w:val="28"/>
          <w:szCs w:val="28"/>
          <w:lang w:val="kk-KZ"/>
        </w:rPr>
        <w:fldChar w:fldCharType="begin"/>
      </w:r>
      <w:r w:rsidR="00DE5C38" w:rsidRPr="00E40DFC">
        <w:rPr>
          <w:sz w:val="28"/>
          <w:szCs w:val="28"/>
          <w:lang w:val="kk-KZ"/>
        </w:rPr>
        <w:instrText xml:space="preserve"> TOC \o "1-3" \h \z </w:instrText>
      </w:r>
      <w:r w:rsidRPr="00E40DFC">
        <w:rPr>
          <w:sz w:val="28"/>
          <w:szCs w:val="28"/>
          <w:lang w:val="kk-KZ"/>
        </w:rPr>
        <w:fldChar w:fldCharType="separate"/>
      </w:r>
      <w:r w:rsidR="00DE5C38" w:rsidRPr="00E40DFC">
        <w:rPr>
          <w:rStyle w:val="41"/>
          <w:sz w:val="28"/>
          <w:szCs w:val="28"/>
          <w:lang w:val="kk-KZ"/>
        </w:rPr>
        <w:t>educational components</w:t>
      </w:r>
      <w:r w:rsidR="00DE5C38" w:rsidRPr="00E40DFC">
        <w:rPr>
          <w:rStyle w:val="41"/>
          <w:sz w:val="28"/>
          <w:szCs w:val="28"/>
          <w:lang w:val="kk-KZ"/>
        </w:rPr>
        <w:tab/>
        <w:t>5</w:t>
      </w:r>
    </w:p>
    <w:p w:rsidR="00342BDA" w:rsidRPr="00E40DFC" w:rsidRDefault="00DE5C38" w:rsidP="000F2FE5">
      <w:pPr>
        <w:pStyle w:val="50"/>
        <w:shd w:val="clear" w:color="auto" w:fill="auto"/>
        <w:tabs>
          <w:tab w:val="right" w:leader="dot" w:pos="9383"/>
        </w:tabs>
        <w:spacing w:after="89" w:line="276" w:lineRule="auto"/>
        <w:ind w:left="20" w:right="40"/>
        <w:rPr>
          <w:sz w:val="28"/>
          <w:szCs w:val="28"/>
          <w:lang w:val="kk-KZ"/>
        </w:rPr>
      </w:pPr>
      <w:r w:rsidRPr="00E40DFC">
        <w:rPr>
          <w:sz w:val="28"/>
          <w:szCs w:val="28"/>
          <w:lang w:val="kk-KZ"/>
        </w:rPr>
        <w:t xml:space="preserve">Shinibaev M.D., Bekov A.A., Gumabaev M.G., Ramazanova A.S., Niyazimbetov A.D., Kurmuch E., Rakhimzhanov B.N. </w:t>
      </w:r>
      <w:r w:rsidRPr="00E40DFC">
        <w:rPr>
          <w:rStyle w:val="51"/>
          <w:sz w:val="28"/>
          <w:szCs w:val="28"/>
          <w:lang w:val="kk-KZ"/>
        </w:rPr>
        <w:t>Parametric resonance in the orbital motion of the satellite</w:t>
      </w:r>
      <w:r w:rsidRPr="00E40DFC">
        <w:rPr>
          <w:rStyle w:val="51"/>
          <w:sz w:val="28"/>
          <w:szCs w:val="28"/>
          <w:lang w:val="kk-KZ"/>
        </w:rPr>
        <w:tab/>
        <w:t>11</w:t>
      </w:r>
    </w:p>
    <w:p w:rsidR="00342BDA" w:rsidRPr="00E40DFC" w:rsidRDefault="00DE5C38" w:rsidP="000F2FE5">
      <w:pPr>
        <w:pStyle w:val="62"/>
        <w:shd w:val="clear" w:color="auto" w:fill="auto"/>
        <w:spacing w:before="0" w:after="51" w:line="276" w:lineRule="auto"/>
        <w:ind w:left="3860"/>
        <w:rPr>
          <w:sz w:val="28"/>
          <w:szCs w:val="28"/>
          <w:lang w:val="kk-KZ"/>
        </w:rPr>
      </w:pPr>
      <w:r w:rsidRPr="00E40DFC">
        <w:rPr>
          <w:sz w:val="28"/>
          <w:szCs w:val="28"/>
          <w:lang w:val="kk-KZ"/>
        </w:rPr>
        <w:t>TECHNICAL SCIENCE</w:t>
      </w:r>
    </w:p>
    <w:p w:rsidR="00342BDA" w:rsidRPr="00E40DFC" w:rsidRDefault="00DE5C38" w:rsidP="000F2FE5">
      <w:pPr>
        <w:pStyle w:val="40"/>
        <w:shd w:val="clear" w:color="auto" w:fill="auto"/>
        <w:tabs>
          <w:tab w:val="right" w:leader="dot" w:pos="9383"/>
        </w:tabs>
        <w:spacing w:line="276" w:lineRule="auto"/>
        <w:ind w:left="20"/>
        <w:rPr>
          <w:sz w:val="28"/>
          <w:szCs w:val="28"/>
          <w:lang w:val="kk-KZ"/>
        </w:rPr>
      </w:pPr>
      <w:r w:rsidRPr="00E40DFC">
        <w:rPr>
          <w:rStyle w:val="42"/>
          <w:sz w:val="28"/>
          <w:szCs w:val="28"/>
          <w:lang w:val="kk-KZ"/>
        </w:rPr>
        <w:t>Alipbeki O., Moldabekov M., Nurguzhin M.</w:t>
      </w:r>
      <w:r w:rsidRPr="00E40DFC">
        <w:rPr>
          <w:rStyle w:val="41"/>
          <w:sz w:val="28"/>
          <w:szCs w:val="28"/>
          <w:lang w:val="kk-KZ"/>
        </w:rPr>
        <w:t xml:space="preserve"> Commercialization space technology Republic of Kazakhstan</w:t>
      </w:r>
      <w:r w:rsidRPr="00E40DFC">
        <w:rPr>
          <w:rStyle w:val="41"/>
          <w:sz w:val="28"/>
          <w:szCs w:val="28"/>
          <w:lang w:val="kk-KZ"/>
        </w:rPr>
        <w:tab/>
        <w:t>16</w:t>
      </w:r>
    </w:p>
    <w:p w:rsidR="00342BDA" w:rsidRPr="00E40DFC" w:rsidRDefault="00DE5C38" w:rsidP="000F2FE5">
      <w:pPr>
        <w:pStyle w:val="40"/>
        <w:shd w:val="clear" w:color="auto" w:fill="auto"/>
        <w:tabs>
          <w:tab w:val="right" w:leader="dot" w:pos="9383"/>
        </w:tabs>
        <w:spacing w:line="276" w:lineRule="auto"/>
        <w:ind w:left="20"/>
        <w:rPr>
          <w:sz w:val="28"/>
          <w:szCs w:val="28"/>
          <w:lang w:val="kk-KZ"/>
        </w:rPr>
      </w:pPr>
      <w:r w:rsidRPr="00E40DFC">
        <w:rPr>
          <w:rStyle w:val="42"/>
          <w:sz w:val="28"/>
          <w:szCs w:val="28"/>
          <w:lang w:val="kk-KZ"/>
        </w:rPr>
        <w:t>Teltayev B.B.</w:t>
      </w:r>
      <w:r w:rsidRPr="00E40DFC">
        <w:rPr>
          <w:rStyle w:val="41"/>
          <w:sz w:val="28"/>
          <w:szCs w:val="28"/>
          <w:lang w:val="kk-KZ"/>
        </w:rPr>
        <w:t xml:space="preserve"> Experimental investigation of temperature and moisture in the "Almaty-Bishkek" highway</w:t>
      </w:r>
      <w:r w:rsidRPr="00E40DFC">
        <w:rPr>
          <w:rStyle w:val="41"/>
          <w:sz w:val="28"/>
          <w:szCs w:val="28"/>
          <w:lang w:val="kk-KZ"/>
        </w:rPr>
        <w:tab/>
        <w:t>24</w:t>
      </w:r>
    </w:p>
    <w:p w:rsidR="00342BDA" w:rsidRPr="00E40DFC" w:rsidRDefault="00DE5C38" w:rsidP="000F2FE5">
      <w:pPr>
        <w:pStyle w:val="40"/>
        <w:shd w:val="clear" w:color="auto" w:fill="auto"/>
        <w:tabs>
          <w:tab w:val="right" w:leader="dot" w:pos="9383"/>
        </w:tabs>
        <w:spacing w:line="276" w:lineRule="auto"/>
        <w:ind w:left="20"/>
        <w:rPr>
          <w:sz w:val="28"/>
          <w:szCs w:val="28"/>
          <w:lang w:val="kk-KZ"/>
        </w:rPr>
      </w:pPr>
      <w:r w:rsidRPr="00E40DFC">
        <w:rPr>
          <w:rStyle w:val="42"/>
          <w:sz w:val="28"/>
          <w:szCs w:val="28"/>
          <w:lang w:val="kk-KZ"/>
        </w:rPr>
        <w:t>Teltayev B.B.</w:t>
      </w:r>
      <w:r w:rsidRPr="00E40DFC">
        <w:rPr>
          <w:rStyle w:val="41"/>
          <w:sz w:val="28"/>
          <w:szCs w:val="28"/>
          <w:lang w:val="kk-KZ"/>
        </w:rPr>
        <w:t xml:space="preserve"> Self-organization laws of road asphalt pavement low temperature cracking</w:t>
      </w:r>
      <w:r w:rsidRPr="00E40DFC">
        <w:rPr>
          <w:rStyle w:val="41"/>
          <w:sz w:val="28"/>
          <w:szCs w:val="28"/>
          <w:lang w:val="kk-KZ"/>
        </w:rPr>
        <w:tab/>
        <w:t>40</w:t>
      </w:r>
    </w:p>
    <w:p w:rsidR="00342BDA" w:rsidRPr="00E40DFC" w:rsidRDefault="00DE5C38" w:rsidP="000F2FE5">
      <w:pPr>
        <w:pStyle w:val="70"/>
        <w:shd w:val="clear" w:color="auto" w:fill="auto"/>
        <w:tabs>
          <w:tab w:val="left" w:leader="dot" w:pos="9193"/>
        </w:tabs>
        <w:spacing w:after="89" w:line="276" w:lineRule="auto"/>
        <w:ind w:left="20" w:right="40" w:firstLine="0"/>
        <w:jc w:val="both"/>
        <w:rPr>
          <w:sz w:val="28"/>
          <w:szCs w:val="28"/>
          <w:lang w:val="kk-KZ"/>
        </w:rPr>
      </w:pPr>
      <w:r w:rsidRPr="00E40DFC">
        <w:rPr>
          <w:rStyle w:val="71"/>
          <w:sz w:val="28"/>
          <w:szCs w:val="28"/>
          <w:lang w:val="kk-KZ"/>
        </w:rPr>
        <w:t>Mashekov S.A., Absadykov B.N., Sembayev N.S., Mashekova A.S., Alimbetov A.B.</w:t>
      </w:r>
      <w:r w:rsidRPr="00E40DFC">
        <w:rPr>
          <w:rStyle w:val="72"/>
          <w:sz w:val="28"/>
          <w:szCs w:val="28"/>
          <w:lang w:val="kk-KZ"/>
        </w:rPr>
        <w:t xml:space="preserve"> Physical modeling of hot rolling and cooling thin strips on the longitudinal wedge mill and collecting roller table of new construction</w:t>
      </w:r>
      <w:r w:rsidR="000F2FE5" w:rsidRPr="00E40DFC">
        <w:rPr>
          <w:rStyle w:val="72"/>
          <w:sz w:val="28"/>
          <w:szCs w:val="28"/>
          <w:lang w:val="kk-KZ"/>
        </w:rPr>
        <w:t>..............................................................................................................</w:t>
      </w:r>
      <w:r w:rsidRPr="00E40DFC">
        <w:rPr>
          <w:rStyle w:val="72"/>
          <w:sz w:val="28"/>
          <w:szCs w:val="28"/>
          <w:lang w:val="kk-KZ"/>
        </w:rPr>
        <w:t>66</w:t>
      </w:r>
    </w:p>
    <w:p w:rsidR="00342BDA" w:rsidRPr="00E40DFC" w:rsidRDefault="00DE5C38" w:rsidP="000F2FE5">
      <w:pPr>
        <w:pStyle w:val="60"/>
        <w:shd w:val="clear" w:color="auto" w:fill="auto"/>
        <w:spacing w:before="0" w:after="51" w:line="276" w:lineRule="auto"/>
        <w:ind w:right="4080"/>
        <w:jc w:val="right"/>
        <w:rPr>
          <w:sz w:val="28"/>
          <w:szCs w:val="28"/>
          <w:lang w:val="kk-KZ"/>
        </w:rPr>
      </w:pPr>
      <w:r w:rsidRPr="00E40DFC">
        <w:rPr>
          <w:sz w:val="28"/>
          <w:szCs w:val="28"/>
          <w:lang w:val="kk-KZ"/>
        </w:rPr>
        <w:t>CHEMISTRY</w:t>
      </w:r>
    </w:p>
    <w:p w:rsidR="00342BDA" w:rsidRPr="00E40DFC" w:rsidRDefault="00DE5C38" w:rsidP="000F2FE5">
      <w:pPr>
        <w:pStyle w:val="70"/>
        <w:shd w:val="clear" w:color="auto" w:fill="auto"/>
        <w:spacing w:line="276" w:lineRule="auto"/>
        <w:ind w:left="20" w:firstLine="0"/>
        <w:jc w:val="both"/>
        <w:rPr>
          <w:sz w:val="28"/>
          <w:szCs w:val="28"/>
          <w:lang w:val="kk-KZ"/>
        </w:rPr>
      </w:pPr>
      <w:r w:rsidRPr="00E40DFC">
        <w:rPr>
          <w:rStyle w:val="71"/>
          <w:sz w:val="28"/>
          <w:szCs w:val="28"/>
          <w:lang w:val="kk-KZ"/>
        </w:rPr>
        <w:t>Malyshev V.P., Zubrina Yu.S., Kaikenov D.A., Makasheva A.M.</w:t>
      </w:r>
      <w:r w:rsidRPr="00E40DFC">
        <w:rPr>
          <w:rStyle w:val="72"/>
          <w:sz w:val="28"/>
          <w:szCs w:val="28"/>
          <w:lang w:val="kk-KZ"/>
        </w:rPr>
        <w:t xml:space="preserve"> Analysis of convergence and limit of the amount of functional</w:t>
      </w:r>
    </w:p>
    <w:p w:rsidR="00342BDA" w:rsidRPr="00E40DFC" w:rsidRDefault="00DE5C38" w:rsidP="000F2FE5">
      <w:pPr>
        <w:pStyle w:val="40"/>
        <w:shd w:val="clear" w:color="auto" w:fill="auto"/>
        <w:tabs>
          <w:tab w:val="right" w:leader="dot" w:pos="9383"/>
        </w:tabs>
        <w:spacing w:line="276" w:lineRule="auto"/>
        <w:ind w:left="20"/>
        <w:rPr>
          <w:sz w:val="28"/>
          <w:szCs w:val="28"/>
          <w:lang w:val="kk-KZ"/>
        </w:rPr>
      </w:pPr>
      <w:r w:rsidRPr="00E40DFC">
        <w:rPr>
          <w:rStyle w:val="41"/>
          <w:sz w:val="28"/>
          <w:szCs w:val="28"/>
          <w:lang w:val="kk-KZ"/>
        </w:rPr>
        <w:t>series for fractional composition of materials in successive destruction</w:t>
      </w:r>
      <w:r w:rsidRPr="00E40DFC">
        <w:rPr>
          <w:rStyle w:val="41"/>
          <w:sz w:val="28"/>
          <w:szCs w:val="28"/>
          <w:lang w:val="kk-KZ"/>
        </w:rPr>
        <w:tab/>
        <w:t>78</w:t>
      </w:r>
    </w:p>
    <w:p w:rsidR="00342BDA" w:rsidRPr="00E40DFC" w:rsidRDefault="00DE5C38" w:rsidP="000F2FE5">
      <w:pPr>
        <w:pStyle w:val="50"/>
        <w:shd w:val="clear" w:color="auto" w:fill="auto"/>
        <w:spacing w:after="0" w:line="276" w:lineRule="auto"/>
        <w:ind w:left="20"/>
        <w:rPr>
          <w:sz w:val="28"/>
          <w:szCs w:val="28"/>
          <w:lang w:val="kk-KZ"/>
        </w:rPr>
      </w:pPr>
      <w:r w:rsidRPr="00E40DFC">
        <w:rPr>
          <w:sz w:val="28"/>
          <w:szCs w:val="28"/>
          <w:lang w:val="kk-KZ"/>
        </w:rPr>
        <w:t>Bekturganova N., Aidarova S., Sharipova A., Tleuova A., Amarhail Sh.Sh.</w:t>
      </w:r>
      <w:r w:rsidRPr="00E40DFC">
        <w:rPr>
          <w:rStyle w:val="51"/>
          <w:sz w:val="28"/>
          <w:szCs w:val="28"/>
          <w:lang w:val="kk-KZ"/>
        </w:rPr>
        <w:t xml:space="preserve"> Determination of triclosan on model solutions of liquid</w:t>
      </w:r>
    </w:p>
    <w:p w:rsidR="00342BDA" w:rsidRPr="00E40DFC" w:rsidRDefault="00DE5C38" w:rsidP="000F2FE5">
      <w:pPr>
        <w:pStyle w:val="40"/>
        <w:shd w:val="clear" w:color="auto" w:fill="auto"/>
        <w:tabs>
          <w:tab w:val="right" w:leader="dot" w:pos="9383"/>
        </w:tabs>
        <w:spacing w:line="276" w:lineRule="auto"/>
        <w:ind w:left="20"/>
        <w:rPr>
          <w:sz w:val="28"/>
          <w:szCs w:val="28"/>
          <w:lang w:val="kk-KZ"/>
        </w:rPr>
      </w:pPr>
      <w:r w:rsidRPr="00E40DFC">
        <w:rPr>
          <w:rStyle w:val="41"/>
          <w:sz w:val="28"/>
          <w:szCs w:val="28"/>
          <w:lang w:val="kk-KZ"/>
        </w:rPr>
        <w:t>soap</w:t>
      </w:r>
      <w:r w:rsidRPr="00E40DFC">
        <w:rPr>
          <w:rStyle w:val="41"/>
          <w:sz w:val="28"/>
          <w:szCs w:val="28"/>
          <w:lang w:val="kk-KZ"/>
        </w:rPr>
        <w:tab/>
        <w:t>85</w:t>
      </w:r>
    </w:p>
    <w:p w:rsidR="00342BDA" w:rsidRPr="00E40DFC" w:rsidRDefault="00DE5C38" w:rsidP="000F2FE5">
      <w:pPr>
        <w:pStyle w:val="50"/>
        <w:shd w:val="clear" w:color="auto" w:fill="auto"/>
        <w:spacing w:after="0" w:line="276" w:lineRule="auto"/>
        <w:ind w:left="20"/>
        <w:rPr>
          <w:sz w:val="28"/>
          <w:szCs w:val="28"/>
          <w:lang w:val="kk-KZ"/>
        </w:rPr>
      </w:pPr>
      <w:r w:rsidRPr="00E40DFC">
        <w:rPr>
          <w:sz w:val="28"/>
          <w:szCs w:val="28"/>
          <w:lang w:val="kk-KZ"/>
        </w:rPr>
        <w:t>Amerkhanova Sh.K., Zhurinov М., Shlyapov R.M., Kappar М.К., Kurbanaliyev N.M.</w:t>
      </w:r>
      <w:r w:rsidRPr="00E40DFC">
        <w:rPr>
          <w:rStyle w:val="51"/>
          <w:sz w:val="28"/>
          <w:szCs w:val="28"/>
          <w:lang w:val="kk-KZ"/>
        </w:rPr>
        <w:t xml:space="preserve"> The study of the sorption capacity and the</w:t>
      </w:r>
    </w:p>
    <w:p w:rsidR="00342BDA" w:rsidRPr="00E40DFC" w:rsidRDefault="00DE5C38" w:rsidP="000F2FE5">
      <w:pPr>
        <w:pStyle w:val="40"/>
        <w:shd w:val="clear" w:color="auto" w:fill="auto"/>
        <w:tabs>
          <w:tab w:val="right" w:leader="dot" w:pos="9383"/>
        </w:tabs>
        <w:spacing w:line="276" w:lineRule="auto"/>
        <w:ind w:left="20"/>
        <w:rPr>
          <w:sz w:val="28"/>
          <w:szCs w:val="28"/>
          <w:lang w:val="kk-KZ"/>
        </w:rPr>
      </w:pPr>
      <w:r w:rsidRPr="00E40DFC">
        <w:rPr>
          <w:rStyle w:val="41"/>
          <w:sz w:val="28"/>
          <w:szCs w:val="28"/>
          <w:lang w:val="kk-KZ"/>
        </w:rPr>
        <w:t>activity of the mixture flotations reagents flotation with respect to pyrite copper-zinc ore</w:t>
      </w:r>
      <w:r w:rsidRPr="00E40DFC">
        <w:rPr>
          <w:rStyle w:val="41"/>
          <w:sz w:val="28"/>
          <w:szCs w:val="28"/>
          <w:lang w:val="kk-KZ"/>
        </w:rPr>
        <w:tab/>
        <w:t>89</w:t>
      </w:r>
    </w:p>
    <w:p w:rsidR="00342BDA" w:rsidRPr="00E40DFC" w:rsidRDefault="00DE5C38" w:rsidP="000F2FE5">
      <w:pPr>
        <w:pStyle w:val="40"/>
        <w:shd w:val="clear" w:color="auto" w:fill="auto"/>
        <w:tabs>
          <w:tab w:val="right" w:leader="dot" w:pos="9383"/>
        </w:tabs>
        <w:spacing w:line="276" w:lineRule="auto"/>
        <w:ind w:left="20" w:right="40"/>
        <w:rPr>
          <w:sz w:val="28"/>
          <w:szCs w:val="28"/>
          <w:lang w:val="kk-KZ"/>
        </w:rPr>
      </w:pPr>
      <w:r w:rsidRPr="00E40DFC">
        <w:rPr>
          <w:rStyle w:val="42"/>
          <w:sz w:val="28"/>
          <w:szCs w:val="28"/>
          <w:lang w:val="kk-KZ"/>
        </w:rPr>
        <w:t>Nasirov R.</w:t>
      </w:r>
      <w:r w:rsidRPr="00E40DFC">
        <w:rPr>
          <w:rStyle w:val="41"/>
          <w:sz w:val="28"/>
          <w:szCs w:val="28"/>
          <w:lang w:val="kk-KZ"/>
        </w:rPr>
        <w:t xml:space="preserve"> Comparison of p- and d-elements of group VII of the periodic system and using of their paramagnetic properties</w:t>
      </w:r>
      <w:r w:rsidRPr="00E40DFC">
        <w:rPr>
          <w:rStyle w:val="41"/>
          <w:sz w:val="28"/>
          <w:szCs w:val="28"/>
          <w:lang w:val="kk-KZ"/>
        </w:rPr>
        <w:tab/>
        <w:t>95</w:t>
      </w:r>
    </w:p>
    <w:p w:rsidR="00342BDA" w:rsidRPr="00E40DFC" w:rsidRDefault="00DE5C38" w:rsidP="000F2FE5">
      <w:pPr>
        <w:pStyle w:val="62"/>
        <w:shd w:val="clear" w:color="auto" w:fill="auto"/>
        <w:spacing w:before="0" w:after="0" w:line="276" w:lineRule="auto"/>
        <w:ind w:right="4080"/>
        <w:jc w:val="right"/>
        <w:rPr>
          <w:sz w:val="28"/>
          <w:szCs w:val="28"/>
          <w:lang w:val="kk-KZ"/>
        </w:rPr>
      </w:pPr>
      <w:r w:rsidRPr="00E40DFC">
        <w:rPr>
          <w:sz w:val="28"/>
          <w:szCs w:val="28"/>
          <w:lang w:val="kk-KZ"/>
        </w:rPr>
        <w:t>EARTH SCIENCES</w:t>
      </w:r>
    </w:p>
    <w:p w:rsidR="00342BDA" w:rsidRPr="00E40DFC" w:rsidRDefault="00DE5C38" w:rsidP="000F2FE5">
      <w:pPr>
        <w:pStyle w:val="40"/>
        <w:shd w:val="clear" w:color="auto" w:fill="auto"/>
        <w:tabs>
          <w:tab w:val="right" w:leader="dot" w:pos="9383"/>
        </w:tabs>
        <w:spacing w:line="276" w:lineRule="auto"/>
        <w:ind w:left="20"/>
        <w:rPr>
          <w:sz w:val="28"/>
          <w:szCs w:val="28"/>
          <w:lang w:val="kk-KZ"/>
        </w:rPr>
      </w:pPr>
      <w:r w:rsidRPr="00E40DFC">
        <w:rPr>
          <w:rStyle w:val="42"/>
          <w:sz w:val="28"/>
          <w:szCs w:val="28"/>
          <w:lang w:val="kk-KZ"/>
        </w:rPr>
        <w:t>Metaksa G.P., Buktukov N.S.</w:t>
      </w:r>
      <w:r w:rsidRPr="00E40DFC">
        <w:rPr>
          <w:rStyle w:val="41"/>
          <w:sz w:val="28"/>
          <w:szCs w:val="28"/>
          <w:lang w:val="kk-KZ"/>
        </w:rPr>
        <w:t xml:space="preserve"> Reuse of gold natural reactors</w:t>
      </w:r>
      <w:r w:rsidRPr="00E40DFC">
        <w:rPr>
          <w:rStyle w:val="41"/>
          <w:sz w:val="28"/>
          <w:szCs w:val="28"/>
          <w:lang w:val="kk-KZ"/>
        </w:rPr>
        <w:tab/>
        <w:t>101</w:t>
      </w:r>
    </w:p>
    <w:p w:rsidR="000F2FE5" w:rsidRPr="00E40DFC" w:rsidRDefault="000F2FE5" w:rsidP="000F2FE5">
      <w:pPr>
        <w:pStyle w:val="62"/>
        <w:shd w:val="clear" w:color="auto" w:fill="auto"/>
        <w:spacing w:before="0" w:after="0" w:line="276" w:lineRule="auto"/>
        <w:ind w:right="4080"/>
        <w:jc w:val="right"/>
        <w:rPr>
          <w:sz w:val="28"/>
          <w:szCs w:val="28"/>
          <w:lang w:val="kk-KZ"/>
        </w:rPr>
      </w:pPr>
    </w:p>
    <w:p w:rsidR="000F2FE5" w:rsidRPr="00E40DFC" w:rsidRDefault="000F2FE5" w:rsidP="000F2FE5">
      <w:pPr>
        <w:pStyle w:val="62"/>
        <w:shd w:val="clear" w:color="auto" w:fill="auto"/>
        <w:spacing w:before="0" w:after="0" w:line="276" w:lineRule="auto"/>
        <w:ind w:right="4080"/>
        <w:jc w:val="right"/>
        <w:rPr>
          <w:sz w:val="28"/>
          <w:szCs w:val="28"/>
          <w:lang w:val="kk-KZ"/>
        </w:rPr>
      </w:pPr>
    </w:p>
    <w:p w:rsidR="00342BDA" w:rsidRPr="00E40DFC" w:rsidRDefault="00DE5C38" w:rsidP="000F2FE5">
      <w:pPr>
        <w:pStyle w:val="62"/>
        <w:shd w:val="clear" w:color="auto" w:fill="auto"/>
        <w:spacing w:before="0" w:after="0" w:line="276" w:lineRule="auto"/>
        <w:ind w:right="4080"/>
        <w:jc w:val="right"/>
        <w:rPr>
          <w:sz w:val="28"/>
          <w:szCs w:val="28"/>
          <w:lang w:val="kk-KZ"/>
        </w:rPr>
      </w:pPr>
      <w:r w:rsidRPr="00E40DFC">
        <w:rPr>
          <w:sz w:val="28"/>
          <w:szCs w:val="28"/>
          <w:lang w:val="kk-KZ"/>
        </w:rPr>
        <w:lastRenderedPageBreak/>
        <w:t>MEDICINE</w:t>
      </w:r>
    </w:p>
    <w:p w:rsidR="00342BDA" w:rsidRPr="00E40DFC" w:rsidRDefault="00DE5C38" w:rsidP="000F2FE5">
      <w:pPr>
        <w:pStyle w:val="40"/>
        <w:shd w:val="clear" w:color="auto" w:fill="auto"/>
        <w:spacing w:line="276" w:lineRule="auto"/>
        <w:ind w:left="20"/>
        <w:rPr>
          <w:sz w:val="28"/>
          <w:szCs w:val="28"/>
          <w:lang w:val="kk-KZ"/>
        </w:rPr>
      </w:pPr>
      <w:r w:rsidRPr="00E40DFC">
        <w:rPr>
          <w:rStyle w:val="42"/>
          <w:sz w:val="28"/>
          <w:szCs w:val="28"/>
          <w:lang w:val="kk-KZ"/>
        </w:rPr>
        <w:t>Arzykulov Zh.A, Toybayeva K.A., Seitova G.S.</w:t>
      </w:r>
      <w:r w:rsidRPr="00E40DFC">
        <w:rPr>
          <w:rStyle w:val="41"/>
          <w:sz w:val="28"/>
          <w:szCs w:val="28"/>
          <w:lang w:val="kk-KZ"/>
        </w:rPr>
        <w:t xml:space="preserve"> New technologies, prospects of their use in medicine. problems of introduction in</w:t>
      </w:r>
    </w:p>
    <w:p w:rsidR="00342BDA" w:rsidRPr="00E40DFC" w:rsidRDefault="00DE5C38" w:rsidP="000F2FE5">
      <w:pPr>
        <w:pStyle w:val="40"/>
        <w:shd w:val="clear" w:color="auto" w:fill="auto"/>
        <w:tabs>
          <w:tab w:val="right" w:leader="dot" w:pos="9383"/>
        </w:tabs>
        <w:spacing w:line="276" w:lineRule="auto"/>
        <w:ind w:left="20"/>
        <w:rPr>
          <w:sz w:val="28"/>
          <w:szCs w:val="28"/>
          <w:lang w:val="kk-KZ"/>
        </w:rPr>
      </w:pPr>
      <w:r w:rsidRPr="00E40DFC">
        <w:rPr>
          <w:rStyle w:val="41"/>
          <w:sz w:val="28"/>
          <w:szCs w:val="28"/>
          <w:lang w:val="kk-KZ"/>
        </w:rPr>
        <w:t>Kazakhstan</w:t>
      </w:r>
      <w:r w:rsidRPr="00E40DFC">
        <w:rPr>
          <w:rStyle w:val="41"/>
          <w:sz w:val="28"/>
          <w:szCs w:val="28"/>
          <w:lang w:val="kk-KZ"/>
        </w:rPr>
        <w:tab/>
        <w:t>110</w:t>
      </w:r>
    </w:p>
    <w:p w:rsidR="00342BDA" w:rsidRPr="00E40DFC" w:rsidRDefault="00DE5C38" w:rsidP="000F2FE5">
      <w:pPr>
        <w:pStyle w:val="40"/>
        <w:shd w:val="clear" w:color="auto" w:fill="auto"/>
        <w:tabs>
          <w:tab w:val="right" w:leader="dot" w:pos="9383"/>
        </w:tabs>
        <w:spacing w:line="276" w:lineRule="auto"/>
        <w:ind w:left="20"/>
        <w:rPr>
          <w:sz w:val="28"/>
          <w:szCs w:val="28"/>
          <w:lang w:val="kk-KZ"/>
        </w:rPr>
      </w:pPr>
      <w:r w:rsidRPr="00E40DFC">
        <w:rPr>
          <w:rStyle w:val="42"/>
          <w:sz w:val="28"/>
          <w:szCs w:val="28"/>
          <w:lang w:val="kk-KZ"/>
        </w:rPr>
        <w:t>Ilin A.I., Kerimzhanova B.F., Islamov R.A.</w:t>
      </w:r>
      <w:r w:rsidRPr="00E40DFC">
        <w:rPr>
          <w:rStyle w:val="41"/>
          <w:sz w:val="28"/>
          <w:szCs w:val="28"/>
          <w:lang w:val="kk-KZ"/>
        </w:rPr>
        <w:t xml:space="preserve"> Anti-tuberculosis (TB) drugs and drug resistance (Review)</w:t>
      </w:r>
      <w:r w:rsidRPr="00E40DFC">
        <w:rPr>
          <w:rStyle w:val="41"/>
          <w:sz w:val="28"/>
          <w:szCs w:val="28"/>
          <w:lang w:val="kk-KZ"/>
        </w:rPr>
        <w:tab/>
        <w:t>116</w:t>
      </w:r>
    </w:p>
    <w:p w:rsidR="00342BDA" w:rsidRPr="00E40DFC" w:rsidRDefault="00DE5C38" w:rsidP="000F2FE5">
      <w:pPr>
        <w:pStyle w:val="40"/>
        <w:shd w:val="clear" w:color="auto" w:fill="auto"/>
        <w:spacing w:line="276" w:lineRule="auto"/>
        <w:ind w:left="20"/>
        <w:rPr>
          <w:sz w:val="28"/>
          <w:szCs w:val="28"/>
          <w:lang w:val="kk-KZ"/>
        </w:rPr>
      </w:pPr>
      <w:r w:rsidRPr="00E40DFC">
        <w:rPr>
          <w:rStyle w:val="42"/>
          <w:sz w:val="28"/>
          <w:szCs w:val="28"/>
          <w:lang w:val="kk-KZ"/>
        </w:rPr>
        <w:t>Rakhimov K.D.</w:t>
      </w:r>
      <w:r w:rsidRPr="00E40DFC">
        <w:rPr>
          <w:rStyle w:val="41"/>
          <w:sz w:val="28"/>
          <w:szCs w:val="28"/>
          <w:lang w:val="kk-KZ"/>
        </w:rPr>
        <w:t xml:space="preserve"> Development of preclinical studies of glycyrrhetic acid derivatives and practical implementation of new</w:t>
      </w:r>
    </w:p>
    <w:p w:rsidR="00342BDA" w:rsidRPr="00E40DFC" w:rsidRDefault="00DE5C38" w:rsidP="000F2FE5">
      <w:pPr>
        <w:pStyle w:val="40"/>
        <w:shd w:val="clear" w:color="auto" w:fill="auto"/>
        <w:tabs>
          <w:tab w:val="right" w:leader="dot" w:pos="9383"/>
        </w:tabs>
        <w:spacing w:line="276" w:lineRule="auto"/>
        <w:ind w:left="20"/>
        <w:rPr>
          <w:sz w:val="28"/>
          <w:szCs w:val="28"/>
          <w:lang w:val="kk-KZ"/>
        </w:rPr>
      </w:pPr>
      <w:r w:rsidRPr="00E40DFC">
        <w:rPr>
          <w:rStyle w:val="41"/>
          <w:sz w:val="28"/>
          <w:szCs w:val="28"/>
          <w:lang w:val="kk-KZ"/>
        </w:rPr>
        <w:t>technologies in pharmacology</w:t>
      </w:r>
      <w:r w:rsidRPr="00E40DFC">
        <w:rPr>
          <w:rStyle w:val="41"/>
          <w:sz w:val="28"/>
          <w:szCs w:val="28"/>
          <w:lang w:val="kk-KZ"/>
        </w:rPr>
        <w:tab/>
        <w:t>135</w:t>
      </w:r>
    </w:p>
    <w:p w:rsidR="00342BDA" w:rsidRPr="00E40DFC" w:rsidRDefault="00DE5C38" w:rsidP="000F2FE5">
      <w:pPr>
        <w:pStyle w:val="50"/>
        <w:shd w:val="clear" w:color="auto" w:fill="auto"/>
        <w:tabs>
          <w:tab w:val="right" w:leader="dot" w:pos="9383"/>
        </w:tabs>
        <w:spacing w:after="0" w:line="276" w:lineRule="auto"/>
        <w:ind w:left="20"/>
        <w:rPr>
          <w:sz w:val="28"/>
          <w:szCs w:val="28"/>
          <w:lang w:val="kk-KZ"/>
        </w:rPr>
      </w:pPr>
      <w:r w:rsidRPr="00E40DFC">
        <w:rPr>
          <w:sz w:val="28"/>
          <w:szCs w:val="28"/>
          <w:lang w:val="kk-KZ"/>
        </w:rPr>
        <w:t>Rakhimov K.D., Taukebayeva G.B., Taukebayev K.B., Amalbekova G.A.</w:t>
      </w:r>
      <w:r w:rsidRPr="00E40DFC">
        <w:rPr>
          <w:rStyle w:val="51"/>
          <w:sz w:val="28"/>
          <w:szCs w:val="28"/>
          <w:lang w:val="kk-KZ"/>
        </w:rPr>
        <w:t xml:space="preserve"> Personalized medicine and pharmacogenetics</w:t>
      </w:r>
      <w:r w:rsidRPr="00E40DFC">
        <w:rPr>
          <w:rStyle w:val="51"/>
          <w:sz w:val="28"/>
          <w:szCs w:val="28"/>
          <w:lang w:val="kk-KZ"/>
        </w:rPr>
        <w:tab/>
        <w:t>141</w:t>
      </w:r>
    </w:p>
    <w:p w:rsidR="00342BDA" w:rsidRPr="00E40DFC" w:rsidRDefault="00DE5C38" w:rsidP="000F2FE5">
      <w:pPr>
        <w:pStyle w:val="62"/>
        <w:shd w:val="clear" w:color="auto" w:fill="auto"/>
        <w:spacing w:before="0" w:after="0" w:line="276" w:lineRule="auto"/>
        <w:ind w:right="4080"/>
        <w:jc w:val="right"/>
        <w:rPr>
          <w:sz w:val="28"/>
          <w:szCs w:val="28"/>
          <w:lang w:val="kk-KZ"/>
        </w:rPr>
      </w:pPr>
      <w:r w:rsidRPr="00E40DFC">
        <w:rPr>
          <w:sz w:val="28"/>
          <w:szCs w:val="28"/>
          <w:lang w:val="kk-KZ"/>
        </w:rPr>
        <w:t>BIOLOGY</w:t>
      </w:r>
    </w:p>
    <w:p w:rsidR="00342BDA" w:rsidRPr="00E40DFC" w:rsidRDefault="00DE5C38" w:rsidP="000F2FE5">
      <w:pPr>
        <w:pStyle w:val="40"/>
        <w:shd w:val="clear" w:color="auto" w:fill="auto"/>
        <w:tabs>
          <w:tab w:val="right" w:leader="dot" w:pos="9383"/>
        </w:tabs>
        <w:spacing w:line="276" w:lineRule="auto"/>
        <w:ind w:left="20"/>
        <w:rPr>
          <w:sz w:val="28"/>
          <w:szCs w:val="28"/>
          <w:lang w:val="kk-KZ"/>
        </w:rPr>
      </w:pPr>
      <w:r w:rsidRPr="00E40DFC">
        <w:rPr>
          <w:rStyle w:val="42"/>
          <w:sz w:val="28"/>
          <w:szCs w:val="28"/>
          <w:lang w:val="kk-KZ"/>
        </w:rPr>
        <w:t>Utegenova G.A., KushnarenkoS.V.</w:t>
      </w:r>
      <w:r w:rsidRPr="00E40DFC">
        <w:rPr>
          <w:rStyle w:val="41"/>
          <w:sz w:val="28"/>
          <w:szCs w:val="28"/>
          <w:lang w:val="kk-KZ"/>
        </w:rPr>
        <w:t xml:space="preserve"> Biological activity of essential oils and their components</w:t>
      </w:r>
      <w:r w:rsidRPr="00E40DFC">
        <w:rPr>
          <w:rStyle w:val="41"/>
          <w:sz w:val="28"/>
          <w:szCs w:val="28"/>
          <w:lang w:val="kk-KZ"/>
        </w:rPr>
        <w:tab/>
        <w:t>146</w:t>
      </w:r>
    </w:p>
    <w:p w:rsidR="00342BDA" w:rsidRPr="00E40DFC" w:rsidRDefault="00DE5C38" w:rsidP="000F2FE5">
      <w:pPr>
        <w:pStyle w:val="62"/>
        <w:shd w:val="clear" w:color="auto" w:fill="auto"/>
        <w:spacing w:before="0" w:after="0" w:line="276" w:lineRule="auto"/>
        <w:ind w:left="3860"/>
        <w:rPr>
          <w:sz w:val="28"/>
          <w:szCs w:val="28"/>
          <w:lang w:val="kk-KZ"/>
        </w:rPr>
      </w:pPr>
      <w:r w:rsidRPr="00E40DFC">
        <w:rPr>
          <w:sz w:val="28"/>
          <w:szCs w:val="28"/>
          <w:lang w:val="kk-KZ"/>
        </w:rPr>
        <w:t>SOCIAL SCIENCES</w:t>
      </w:r>
    </w:p>
    <w:p w:rsidR="00342BDA" w:rsidRPr="00E40DFC" w:rsidRDefault="00DE5C38" w:rsidP="000F2FE5">
      <w:pPr>
        <w:pStyle w:val="40"/>
        <w:shd w:val="clear" w:color="auto" w:fill="auto"/>
        <w:spacing w:line="276" w:lineRule="auto"/>
        <w:ind w:left="20"/>
        <w:rPr>
          <w:sz w:val="28"/>
          <w:szCs w:val="28"/>
          <w:lang w:val="kk-KZ"/>
        </w:rPr>
      </w:pPr>
      <w:r w:rsidRPr="00E40DFC">
        <w:rPr>
          <w:rStyle w:val="42"/>
          <w:sz w:val="28"/>
          <w:szCs w:val="28"/>
          <w:lang w:val="kk-KZ"/>
        </w:rPr>
        <w:t>Tuleshov V.U., Nisanbayev A.N., Sydykov E.B.</w:t>
      </w:r>
      <w:r w:rsidRPr="00E40DFC">
        <w:rPr>
          <w:rStyle w:val="41"/>
          <w:sz w:val="28"/>
          <w:szCs w:val="28"/>
          <w:lang w:val="kk-KZ"/>
        </w:rPr>
        <w:t xml:space="preserve"> Principia of Kazakh philosophy and stages of development of Kazakh</w:t>
      </w:r>
    </w:p>
    <w:p w:rsidR="00342BDA" w:rsidRPr="00E40DFC" w:rsidRDefault="00DE5C38" w:rsidP="000F2FE5">
      <w:pPr>
        <w:pStyle w:val="40"/>
        <w:shd w:val="clear" w:color="auto" w:fill="auto"/>
        <w:tabs>
          <w:tab w:val="right" w:leader="dot" w:pos="9383"/>
        </w:tabs>
        <w:spacing w:line="276" w:lineRule="auto"/>
        <w:ind w:left="20"/>
        <w:rPr>
          <w:sz w:val="28"/>
          <w:szCs w:val="28"/>
          <w:lang w:val="kk-KZ"/>
        </w:rPr>
      </w:pPr>
      <w:r w:rsidRPr="00E40DFC">
        <w:rPr>
          <w:rStyle w:val="41"/>
          <w:sz w:val="28"/>
          <w:szCs w:val="28"/>
          <w:lang w:val="kk-KZ"/>
        </w:rPr>
        <w:t>philosophical idea</w:t>
      </w:r>
      <w:r w:rsidRPr="00E40DFC">
        <w:rPr>
          <w:rStyle w:val="41"/>
          <w:sz w:val="28"/>
          <w:szCs w:val="28"/>
          <w:lang w:val="kk-KZ"/>
        </w:rPr>
        <w:tab/>
        <w:t>154</w:t>
      </w:r>
    </w:p>
    <w:p w:rsidR="00342BDA" w:rsidRPr="00E40DFC" w:rsidRDefault="00DE5C38" w:rsidP="000F2FE5">
      <w:pPr>
        <w:pStyle w:val="40"/>
        <w:shd w:val="clear" w:color="auto" w:fill="auto"/>
        <w:tabs>
          <w:tab w:val="right" w:leader="dot" w:pos="9383"/>
        </w:tabs>
        <w:spacing w:line="276" w:lineRule="auto"/>
        <w:ind w:left="20"/>
        <w:rPr>
          <w:sz w:val="28"/>
          <w:szCs w:val="28"/>
          <w:lang w:val="kk-KZ"/>
        </w:rPr>
      </w:pPr>
      <w:r w:rsidRPr="00E40DFC">
        <w:rPr>
          <w:rStyle w:val="42"/>
          <w:sz w:val="28"/>
          <w:szCs w:val="28"/>
          <w:lang w:val="kk-KZ"/>
        </w:rPr>
        <w:t>Nysanbayev A.N., Sydykov E.B.</w:t>
      </w:r>
      <w:r w:rsidRPr="00E40DFC">
        <w:rPr>
          <w:rStyle w:val="41"/>
          <w:sz w:val="28"/>
          <w:szCs w:val="28"/>
          <w:lang w:val="kk-KZ"/>
        </w:rPr>
        <w:t xml:space="preserve"> Sense and essence of Kazakh philosophy in the context of cultures of East and West</w:t>
      </w:r>
      <w:r w:rsidRPr="00E40DFC">
        <w:rPr>
          <w:rStyle w:val="41"/>
          <w:sz w:val="28"/>
          <w:szCs w:val="28"/>
          <w:lang w:val="kk-KZ"/>
        </w:rPr>
        <w:tab/>
        <w:t>164</w:t>
      </w:r>
    </w:p>
    <w:p w:rsidR="00342BDA" w:rsidRPr="00E40DFC" w:rsidRDefault="00DE5C38" w:rsidP="000F2FE5">
      <w:pPr>
        <w:pStyle w:val="40"/>
        <w:shd w:val="clear" w:color="auto" w:fill="auto"/>
        <w:tabs>
          <w:tab w:val="right" w:leader="dot" w:pos="9383"/>
        </w:tabs>
        <w:spacing w:line="276" w:lineRule="auto"/>
        <w:ind w:left="20"/>
        <w:rPr>
          <w:sz w:val="28"/>
          <w:szCs w:val="28"/>
          <w:lang w:val="kk-KZ"/>
        </w:rPr>
      </w:pPr>
      <w:r w:rsidRPr="00E40DFC">
        <w:rPr>
          <w:rStyle w:val="42"/>
          <w:sz w:val="28"/>
          <w:szCs w:val="28"/>
          <w:lang w:val="kk-KZ"/>
        </w:rPr>
        <w:t>Sydykov E.B., Kurmanbayev Е.А.</w:t>
      </w:r>
      <w:r w:rsidRPr="00E40DFC">
        <w:rPr>
          <w:rStyle w:val="41"/>
          <w:sz w:val="28"/>
          <w:szCs w:val="28"/>
          <w:lang w:val="kk-KZ"/>
        </w:rPr>
        <w:t xml:space="preserve"> To the question about genesis of term «Mongol»</w:t>
      </w:r>
      <w:r w:rsidRPr="00E40DFC">
        <w:rPr>
          <w:rStyle w:val="41"/>
          <w:sz w:val="28"/>
          <w:szCs w:val="28"/>
          <w:lang w:val="kk-KZ"/>
        </w:rPr>
        <w:tab/>
        <w:t>173</w:t>
      </w:r>
    </w:p>
    <w:p w:rsidR="00342BDA" w:rsidRPr="00E40DFC" w:rsidRDefault="00DE5C38" w:rsidP="000F2FE5">
      <w:pPr>
        <w:pStyle w:val="40"/>
        <w:shd w:val="clear" w:color="auto" w:fill="auto"/>
        <w:tabs>
          <w:tab w:val="right" w:leader="dot" w:pos="9383"/>
        </w:tabs>
        <w:spacing w:line="276" w:lineRule="auto"/>
        <w:ind w:left="20"/>
        <w:rPr>
          <w:sz w:val="28"/>
          <w:szCs w:val="28"/>
          <w:lang w:val="kk-KZ"/>
        </w:rPr>
      </w:pPr>
      <w:r w:rsidRPr="00E40DFC">
        <w:rPr>
          <w:rStyle w:val="42"/>
          <w:sz w:val="28"/>
          <w:szCs w:val="28"/>
          <w:lang w:val="kk-KZ"/>
        </w:rPr>
        <w:t>Kurmanbayeva Sh.A., Amrebayev A.M.</w:t>
      </w:r>
      <w:r w:rsidRPr="00E40DFC">
        <w:rPr>
          <w:rStyle w:val="41"/>
          <w:sz w:val="28"/>
          <w:szCs w:val="28"/>
          <w:lang w:val="kk-KZ"/>
        </w:rPr>
        <w:t xml:space="preserve"> On interpretation of a division into periods of kazakh historiosophy</w:t>
      </w:r>
      <w:r w:rsidRPr="00E40DFC">
        <w:rPr>
          <w:rStyle w:val="41"/>
          <w:sz w:val="28"/>
          <w:szCs w:val="28"/>
          <w:lang w:val="kk-KZ"/>
        </w:rPr>
        <w:tab/>
        <w:t>185</w:t>
      </w:r>
    </w:p>
    <w:p w:rsidR="00342BDA" w:rsidRPr="00E40DFC" w:rsidRDefault="00DE5C38" w:rsidP="000F2FE5">
      <w:pPr>
        <w:pStyle w:val="40"/>
        <w:shd w:val="clear" w:color="auto" w:fill="auto"/>
        <w:tabs>
          <w:tab w:val="right" w:leader="dot" w:pos="9383"/>
        </w:tabs>
        <w:spacing w:line="276" w:lineRule="auto"/>
        <w:ind w:left="20"/>
        <w:rPr>
          <w:sz w:val="28"/>
          <w:szCs w:val="28"/>
          <w:lang w:val="kk-KZ"/>
        </w:rPr>
      </w:pPr>
      <w:r w:rsidRPr="00E40DFC">
        <w:rPr>
          <w:rStyle w:val="42"/>
          <w:sz w:val="28"/>
          <w:szCs w:val="28"/>
          <w:lang w:val="kk-KZ"/>
        </w:rPr>
        <w:t>Bekturganov D.B.</w:t>
      </w:r>
      <w:r w:rsidRPr="00E40DFC">
        <w:rPr>
          <w:rStyle w:val="41"/>
          <w:sz w:val="28"/>
          <w:szCs w:val="28"/>
          <w:lang w:val="kk-KZ"/>
        </w:rPr>
        <w:t xml:space="preserve"> Formation of institute of presidency: comparative and legal aspect</w:t>
      </w:r>
      <w:r w:rsidRPr="00E40DFC">
        <w:rPr>
          <w:rStyle w:val="41"/>
          <w:sz w:val="28"/>
          <w:szCs w:val="28"/>
          <w:lang w:val="kk-KZ"/>
        </w:rPr>
        <w:tab/>
        <w:t>193</w:t>
      </w:r>
    </w:p>
    <w:p w:rsidR="00342BDA" w:rsidRPr="00E40DFC" w:rsidRDefault="00DE5C38" w:rsidP="000F2FE5">
      <w:pPr>
        <w:pStyle w:val="40"/>
        <w:shd w:val="clear" w:color="auto" w:fill="auto"/>
        <w:spacing w:line="276" w:lineRule="auto"/>
        <w:ind w:left="20"/>
        <w:rPr>
          <w:sz w:val="28"/>
          <w:szCs w:val="28"/>
          <w:lang w:val="kk-KZ"/>
        </w:rPr>
      </w:pPr>
      <w:r w:rsidRPr="00E40DFC">
        <w:rPr>
          <w:rStyle w:val="42"/>
          <w:sz w:val="28"/>
          <w:szCs w:val="28"/>
          <w:lang w:val="kk-KZ"/>
        </w:rPr>
        <w:t>Kabanbaeva G.B.</w:t>
      </w:r>
      <w:r w:rsidRPr="00E40DFC">
        <w:rPr>
          <w:rStyle w:val="41"/>
          <w:sz w:val="28"/>
          <w:szCs w:val="28"/>
          <w:lang w:val="kk-KZ"/>
        </w:rPr>
        <w:t xml:space="preserve"> Analysis of the international legislative experience in the sphere of ecological safety of space</w:t>
      </w:r>
    </w:p>
    <w:p w:rsidR="00342BDA" w:rsidRPr="00E40DFC" w:rsidRDefault="00DE5C38" w:rsidP="000F2FE5">
      <w:pPr>
        <w:pStyle w:val="40"/>
        <w:shd w:val="clear" w:color="auto" w:fill="auto"/>
        <w:tabs>
          <w:tab w:val="right" w:leader="dot" w:pos="9383"/>
        </w:tabs>
        <w:spacing w:line="276" w:lineRule="auto"/>
        <w:ind w:left="20"/>
        <w:rPr>
          <w:sz w:val="28"/>
          <w:szCs w:val="28"/>
          <w:lang w:val="kk-KZ"/>
        </w:rPr>
      </w:pPr>
      <w:r w:rsidRPr="00E40DFC">
        <w:rPr>
          <w:rStyle w:val="41"/>
          <w:sz w:val="28"/>
          <w:szCs w:val="28"/>
          <w:lang w:val="kk-KZ"/>
        </w:rPr>
        <w:t>activities</w:t>
      </w:r>
      <w:r w:rsidRPr="00E40DFC">
        <w:rPr>
          <w:rStyle w:val="41"/>
          <w:sz w:val="28"/>
          <w:szCs w:val="28"/>
          <w:lang w:val="kk-KZ"/>
        </w:rPr>
        <w:tab/>
        <w:t>198</w:t>
      </w:r>
    </w:p>
    <w:p w:rsidR="00342BDA" w:rsidRPr="00E40DFC" w:rsidRDefault="00DE5C38" w:rsidP="000F2FE5">
      <w:pPr>
        <w:pStyle w:val="40"/>
        <w:shd w:val="clear" w:color="auto" w:fill="auto"/>
        <w:spacing w:line="276" w:lineRule="auto"/>
        <w:ind w:left="20"/>
        <w:rPr>
          <w:sz w:val="28"/>
          <w:szCs w:val="28"/>
          <w:lang w:val="kk-KZ"/>
        </w:rPr>
      </w:pPr>
      <w:r w:rsidRPr="00E40DFC">
        <w:rPr>
          <w:rStyle w:val="42"/>
          <w:sz w:val="28"/>
          <w:szCs w:val="28"/>
          <w:lang w:val="kk-KZ"/>
        </w:rPr>
        <w:t>Talassov G.M., Abdrakhmanova G.T.</w:t>
      </w:r>
      <w:r w:rsidRPr="00E40DFC">
        <w:rPr>
          <w:rStyle w:val="41"/>
          <w:sz w:val="28"/>
          <w:szCs w:val="28"/>
          <w:lang w:val="kk-KZ"/>
        </w:rPr>
        <w:t xml:space="preserve"> Innovation in pharmaceutical industry: the process of drugs research and development in</w:t>
      </w:r>
    </w:p>
    <w:p w:rsidR="00342BDA" w:rsidRPr="00E40DFC" w:rsidRDefault="00DE5C38" w:rsidP="000F2FE5">
      <w:pPr>
        <w:pStyle w:val="40"/>
        <w:shd w:val="clear" w:color="auto" w:fill="auto"/>
        <w:tabs>
          <w:tab w:val="right" w:leader="dot" w:pos="9383"/>
        </w:tabs>
        <w:spacing w:line="276" w:lineRule="auto"/>
        <w:ind w:left="20"/>
        <w:rPr>
          <w:sz w:val="28"/>
          <w:szCs w:val="28"/>
          <w:lang w:val="kk-KZ"/>
        </w:rPr>
      </w:pPr>
      <w:r w:rsidRPr="00E40DFC">
        <w:rPr>
          <w:rStyle w:val="41"/>
          <w:sz w:val="28"/>
          <w:szCs w:val="28"/>
          <w:lang w:val="kk-KZ"/>
        </w:rPr>
        <w:t>the usa would be useful for Kazakhstan</w:t>
      </w:r>
      <w:r w:rsidRPr="00E40DFC">
        <w:rPr>
          <w:rStyle w:val="41"/>
          <w:sz w:val="28"/>
          <w:szCs w:val="28"/>
          <w:lang w:val="kk-KZ"/>
        </w:rPr>
        <w:tab/>
        <w:t>202</w:t>
      </w:r>
    </w:p>
    <w:p w:rsidR="00342BDA" w:rsidRPr="00E40DFC" w:rsidRDefault="00DE5C38" w:rsidP="000F2FE5">
      <w:pPr>
        <w:pStyle w:val="40"/>
        <w:shd w:val="clear" w:color="auto" w:fill="auto"/>
        <w:spacing w:line="276" w:lineRule="auto"/>
        <w:ind w:left="20"/>
        <w:rPr>
          <w:sz w:val="28"/>
          <w:szCs w:val="28"/>
          <w:lang w:val="kk-KZ"/>
        </w:rPr>
      </w:pPr>
      <w:r w:rsidRPr="00E40DFC">
        <w:rPr>
          <w:rStyle w:val="42"/>
          <w:sz w:val="28"/>
          <w:szCs w:val="28"/>
          <w:lang w:val="kk-KZ"/>
        </w:rPr>
        <w:t>Kartaeva T.E., Oralbai Y.</w:t>
      </w:r>
      <w:r w:rsidRPr="00E40DFC">
        <w:rPr>
          <w:rStyle w:val="41"/>
          <w:sz w:val="28"/>
          <w:szCs w:val="28"/>
          <w:lang w:val="kk-KZ"/>
        </w:rPr>
        <w:t xml:space="preserve"> The cult of the sheep in the traditional worldview and beliefs of the kazakhs (materials of archeology</w:t>
      </w:r>
    </w:p>
    <w:p w:rsidR="00342BDA" w:rsidRPr="00E40DFC" w:rsidRDefault="00DE5C38" w:rsidP="000F2FE5">
      <w:pPr>
        <w:pStyle w:val="40"/>
        <w:shd w:val="clear" w:color="auto" w:fill="auto"/>
        <w:tabs>
          <w:tab w:val="right" w:leader="dot" w:pos="9383"/>
        </w:tabs>
        <w:spacing w:line="276" w:lineRule="auto"/>
        <w:ind w:left="20"/>
        <w:rPr>
          <w:sz w:val="28"/>
          <w:szCs w:val="28"/>
          <w:lang w:val="kk-KZ"/>
        </w:rPr>
      </w:pPr>
      <w:r w:rsidRPr="00E40DFC">
        <w:rPr>
          <w:rStyle w:val="41"/>
          <w:sz w:val="28"/>
          <w:szCs w:val="28"/>
          <w:lang w:val="kk-KZ"/>
        </w:rPr>
        <w:t>and ethnography)</w:t>
      </w:r>
      <w:r w:rsidRPr="00E40DFC">
        <w:rPr>
          <w:rStyle w:val="41"/>
          <w:sz w:val="28"/>
          <w:szCs w:val="28"/>
          <w:lang w:val="kk-KZ"/>
        </w:rPr>
        <w:tab/>
        <w:t>209</w:t>
      </w:r>
    </w:p>
    <w:p w:rsidR="00342BDA" w:rsidRPr="00E40DFC" w:rsidRDefault="00DE5C38" w:rsidP="000F2FE5">
      <w:pPr>
        <w:pStyle w:val="40"/>
        <w:shd w:val="clear" w:color="auto" w:fill="auto"/>
        <w:tabs>
          <w:tab w:val="right" w:leader="dot" w:pos="9383"/>
        </w:tabs>
        <w:spacing w:line="276" w:lineRule="auto"/>
        <w:ind w:left="20" w:right="40"/>
        <w:rPr>
          <w:sz w:val="28"/>
          <w:szCs w:val="28"/>
          <w:lang w:val="kk-KZ"/>
        </w:rPr>
      </w:pPr>
      <w:r w:rsidRPr="00E40DFC">
        <w:rPr>
          <w:rStyle w:val="42"/>
          <w:sz w:val="28"/>
          <w:szCs w:val="28"/>
          <w:lang w:val="kk-KZ"/>
        </w:rPr>
        <w:lastRenderedPageBreak/>
        <w:t>Kulkybayev G.A., Beisetayev R., Тyкеzhаnоvа G.M., Alshynbekova G.K., Jаkin A.D., Еselhаnоvа G.A.</w:t>
      </w:r>
      <w:r w:rsidRPr="00E40DFC">
        <w:rPr>
          <w:rStyle w:val="41"/>
          <w:sz w:val="28"/>
          <w:szCs w:val="28"/>
          <w:lang w:val="kk-KZ"/>
        </w:rPr>
        <w:t xml:space="preserve"> Functions of soft palate at zvukoobrazovanii in norme: functional anatomy and normal physiology</w:t>
      </w:r>
      <w:r w:rsidRPr="00E40DFC">
        <w:rPr>
          <w:rStyle w:val="41"/>
          <w:sz w:val="28"/>
          <w:szCs w:val="28"/>
          <w:lang w:val="kk-KZ"/>
        </w:rPr>
        <w:tab/>
        <w:t>240</w:t>
      </w:r>
      <w:r w:rsidR="00342BDA" w:rsidRPr="00E40DFC">
        <w:rPr>
          <w:sz w:val="28"/>
          <w:szCs w:val="28"/>
          <w:lang w:val="kk-KZ"/>
        </w:rPr>
        <w:fldChar w:fldCharType="end"/>
      </w:r>
      <w:bookmarkEnd w:id="0"/>
    </w:p>
    <w:sectPr w:rsidR="00342BDA" w:rsidRPr="00E40DFC" w:rsidSect="00342BDA">
      <w:headerReference w:type="default" r:id="rId6"/>
      <w:footerReference w:type="default" r:id="rId7"/>
      <w:type w:val="continuous"/>
      <w:pgSz w:w="11905" w:h="16837"/>
      <w:pgMar w:top="1265" w:right="1209" w:bottom="1609" w:left="1239" w:header="0" w:footer="3" w:gutter="0"/>
      <w:pgNumType w:start="25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C38" w:rsidRDefault="00DE5C38" w:rsidP="00342BDA">
      <w:r>
        <w:separator/>
      </w:r>
    </w:p>
  </w:endnote>
  <w:endnote w:type="continuationSeparator" w:id="0">
    <w:p w:rsidR="00DE5C38" w:rsidRDefault="00DE5C38" w:rsidP="0034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BDA" w:rsidRPr="000F2FE5" w:rsidRDefault="00342BDA">
    <w:pPr>
      <w:pStyle w:val="a5"/>
      <w:framePr w:w="11957" w:h="134" w:wrap="none" w:vAnchor="text" w:hAnchor="page" w:x="-25" w:y="-1549"/>
      <w:shd w:val="clear" w:color="auto" w:fill="auto"/>
      <w:ind w:left="579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C38" w:rsidRDefault="00DE5C38">
      <w:r>
        <w:separator/>
      </w:r>
    </w:p>
  </w:footnote>
  <w:footnote w:type="continuationSeparator" w:id="0">
    <w:p w:rsidR="00DE5C38" w:rsidRDefault="00DE5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BDA" w:rsidRPr="000F2FE5" w:rsidRDefault="00342BDA">
    <w:pPr>
      <w:pStyle w:val="a5"/>
      <w:framePr w:w="11957" w:h="158" w:wrap="none" w:vAnchor="text" w:hAnchor="page" w:x="-25" w:y="1297"/>
      <w:shd w:val="clear" w:color="auto" w:fill="auto"/>
      <w:tabs>
        <w:tab w:val="right" w:pos="10656"/>
      </w:tabs>
      <w:ind w:left="482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42BDA"/>
    <w:rsid w:val="000F2FE5"/>
    <w:rsid w:val="00342BDA"/>
    <w:rsid w:val="00DE5C38"/>
    <w:rsid w:val="00E4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AA6F2-E305-4989-8767-289AEDBE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2B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2BDA"/>
    <w:rPr>
      <w:color w:val="000080"/>
      <w:u w:val="single"/>
    </w:rPr>
  </w:style>
  <w:style w:type="character" w:customStyle="1" w:styleId="6">
    <w:name w:val="Основной текст (6)_"/>
    <w:basedOn w:val="a0"/>
    <w:link w:val="60"/>
    <w:rsid w:val="00342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4">
    <w:name w:val="Колонтитул_"/>
    <w:basedOn w:val="a0"/>
    <w:link w:val="a5"/>
    <w:rsid w:val="00342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;Полужирный"/>
    <w:basedOn w:val="a4"/>
    <w:rsid w:val="00342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95pt">
    <w:name w:val="Колонтитул + 9;5 pt;Курсив"/>
    <w:basedOn w:val="a4"/>
    <w:rsid w:val="00342B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95pt0">
    <w:name w:val="Колонтитул + 9;5 pt"/>
    <w:basedOn w:val="a4"/>
    <w:rsid w:val="00342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sid w:val="00342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1">
    <w:name w:val="Основной текст (7) + Курсив"/>
    <w:basedOn w:val="7"/>
    <w:rsid w:val="00342B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72">
    <w:name w:val="Основной текст (7)"/>
    <w:basedOn w:val="7"/>
    <w:rsid w:val="00342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главление (4)_"/>
    <w:basedOn w:val="a0"/>
    <w:link w:val="40"/>
    <w:rsid w:val="00342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1">
    <w:name w:val="Оглавление (4)"/>
    <w:basedOn w:val="4"/>
    <w:rsid w:val="00342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главление (5)_"/>
    <w:basedOn w:val="a0"/>
    <w:link w:val="50"/>
    <w:rsid w:val="00342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1">
    <w:name w:val="Оглавление (5) + Не курсив"/>
    <w:basedOn w:val="5"/>
    <w:rsid w:val="00342B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61">
    <w:name w:val="Оглавление (6)_"/>
    <w:basedOn w:val="a0"/>
    <w:link w:val="62"/>
    <w:rsid w:val="00342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2">
    <w:name w:val="Оглавление (4) + Курсив"/>
    <w:basedOn w:val="4"/>
    <w:rsid w:val="00342B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paragraph" w:customStyle="1" w:styleId="60">
    <w:name w:val="Основной текст (6)"/>
    <w:basedOn w:val="a"/>
    <w:link w:val="6"/>
    <w:rsid w:val="00342BDA"/>
    <w:pPr>
      <w:shd w:val="clear" w:color="auto" w:fill="FFFFFF"/>
      <w:spacing w:before="780" w:line="163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Колонтитул"/>
    <w:basedOn w:val="a"/>
    <w:link w:val="a4"/>
    <w:rsid w:val="00342BD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342BDA"/>
    <w:pPr>
      <w:shd w:val="clear" w:color="auto" w:fill="FFFFFF"/>
      <w:spacing w:line="163" w:lineRule="exact"/>
      <w:ind w:hanging="21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главление (4)"/>
    <w:basedOn w:val="a"/>
    <w:link w:val="4"/>
    <w:rsid w:val="00342BDA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главление (5)"/>
    <w:basedOn w:val="a"/>
    <w:link w:val="5"/>
    <w:rsid w:val="00342BDA"/>
    <w:pPr>
      <w:shd w:val="clear" w:color="auto" w:fill="FFFFFF"/>
      <w:spacing w:after="180" w:line="206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62">
    <w:name w:val="Оглавление (6)"/>
    <w:basedOn w:val="a"/>
    <w:link w:val="61"/>
    <w:rsid w:val="00342BDA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6">
    <w:name w:val="header"/>
    <w:basedOn w:val="a"/>
    <w:link w:val="a7"/>
    <w:uiPriority w:val="99"/>
    <w:semiHidden/>
    <w:unhideWhenUsed/>
    <w:rsid w:val="000F2F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2FE5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0F2F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2FE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533</Words>
  <Characters>3042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</dc:title>
  <dc:creator>AktotyT</dc:creator>
  <cp:lastModifiedBy>Berkin</cp:lastModifiedBy>
  <cp:revision>2</cp:revision>
  <dcterms:created xsi:type="dcterms:W3CDTF">2015-09-16T04:58:00Z</dcterms:created>
  <dcterms:modified xsi:type="dcterms:W3CDTF">2015-09-29T11:06:00Z</dcterms:modified>
</cp:coreProperties>
</file>