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right="20"/>
      </w:pPr>
      <w:r>
        <w:rPr>
          <w:rStyle w:val="CharStyle5"/>
        </w:rPr>
        <w:t xml:space="preserve">Аннотация.</w:t>
      </w:r>
      <w:r>
        <w:rPr>
          <w:lang w:val="ru"/>
        </w:rPr>
        <w:t xml:space="preserve"> </w:t>
      </w:r>
      <w:r>
        <w:t xml:space="preserve">2014 жылдың күзінде </w:t>
      </w:r>
      <w:r>
        <w:rPr>
          <w:lang w:val="ru"/>
        </w:rPr>
        <w:t xml:space="preserve">И.В. </w:t>
      </w:r>
      <w:r>
        <w:t xml:space="preserve">Шевнинаның Солтүстік Қазақстанның Қостанай облысы аума- ғында орналасқан Торғай өңірінің </w:t>
      </w:r>
      <w:r>
        <w:rPr>
          <w:lang w:val="ru"/>
        </w:rPr>
        <w:t xml:space="preserve">неолит </w:t>
      </w:r>
      <w:r>
        <w:t xml:space="preserve">материалдарын зерттеуді қорытындылайтын </w:t>
      </w:r>
      <w:r>
        <w:rPr>
          <w:lang w:val="ru"/>
        </w:rPr>
        <w:t xml:space="preserve">«Неолит </w:t>
      </w:r>
      <w:r>
        <w:t xml:space="preserve">дәуіріндегі Торғай тайпаларының қыш өндірісі» монографиясы жарыққа шықты. Кітап: қазақ, орыс, ағылшын тілдерінде; графикалық және түсті фотосуреттік иллюстрациялармен толықтырылған (100-ге жуық суреттер); сондай-ақ, талдау кестелері (13) берілген.</w:t>
      </w:r>
    </w:p>
    <w:p>
      <w:pPr>
        <w:pStyle w:val="Style3"/>
        <w:shd w:val="clear" w:color="auto" w:fill="auto"/>
        <w:ind w:right="20"/>
      </w:pPr>
      <w:r>
        <w:t xml:space="preserve">Пікір беріліп отырған И.В. Шевнинаның бұл басылымы Мақанжар керамикасы мен көзешіліктің мәселелері жан-жақты қарастырылған алғашқы монографиялық зерттеу. Қалыптасқан микроскоптық тал- даулармен қатар керамиканы петрографиялық зерттеулердің нәтижелерін қатыстыру - бұл еңбектің айтар- лықтай құндылығын көрсетеді. Автордың маңызды әдістемелік жетістігі деп көне </w:t>
      </w:r>
      <w:r>
        <w:rPr>
          <w:lang w:val="ru"/>
        </w:rPr>
        <w:t xml:space="preserve">керамиканы </w:t>
      </w:r>
      <w:r>
        <w:t xml:space="preserve">эксперимент- тік зерттеуді кең пайдалануын, әсіресе ыдыс қалыбындағы жүн мен қылдың белгілерін анықтау жолындағы мақсатты талдауларын атап өту қажет.</w:t>
      </w:r>
    </w:p>
    <w:p>
      <w:pPr>
        <w:pStyle w:val="Style3"/>
        <w:shd w:val="clear" w:color="auto" w:fill="auto"/>
        <w:ind w:right="20"/>
        <w:spacing w:after="165"/>
      </w:pPr>
      <w:r>
        <w:t xml:space="preserve">Нақты бөлімдерде жұмыстың кемшілігі деп берілген сипаттамаларды ең алдымен бұл аталған тақы- рыптағы ірі көлемді алғашқы зерттеу болғандығымен түсіндіруге болады. Ол сипаттамалар мақанжар қыш өндірісі туралы ақпарат беретін И.В. Шевнинаның монографиясының құндылығын төмендетпейді. Пікір бе- ріліп отырған бұл кітап мамандар мен студент-тарихшылар арасына үлкен қызығушылықпен тарайды, сондай-ақ, Солтүстік Қазақстанның тұрғындары мен көне көзешілігін </w:t>
      </w:r>
      <w:r>
        <w:rPr>
          <w:lang w:val="ru"/>
        </w:rPr>
        <w:t xml:space="preserve">ары </w:t>
      </w:r>
      <w:r>
        <w:t xml:space="preserve">қарай терең зерттеуге жол салады.</w:t>
      </w:r>
    </w:p>
    <w:p>
      <w:pPr>
        <w:pStyle w:val="Style10"/>
        <w:shd w:val="clear" w:color="auto" w:fill="auto"/>
        <w:ind w:left="7540"/>
        <w:spacing w:before="0" w:line="170" w:lineRule="exact"/>
        <w:sectPr>
          <w:headerReference w:type="even" r:id="rId5"/>
          <w:headerReference w:type="default" r:id="rId6"/>
          <w:footerReference w:type="even" r:id="rId7"/>
          <w:footerReference w:type="default" r:id="rId8"/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754" w:left="1214" w:right="1269" w:bottom="5385" w:header="0" w:footer="3" w:gutter="0"/>
          <w:cols w:space="720"/>
          <w:pgNumType w:start="242"/>
          <w:noEndnote/>
          <w:docGrid w:linePitch="360"/>
        </w:sectPr>
      </w:pPr>
      <w:r>
        <w:t xml:space="preserve">Поступила </w:t>
      </w:r>
      <w:r>
        <w:rPr>
          <w:lang w:val="kk"/>
        </w:rPr>
        <w:t xml:space="preserve">11.11.2015 </w:t>
      </w:r>
      <w:r>
        <w:t xml:space="preserve">г.</w:t>
      </w:r>
    </w:p>
    <w:p>
      <w:pPr>
        <w:pStyle w:val="Style12"/>
        <w:shd w:val="clear" w:color="auto" w:fill="auto"/>
        <w:ind w:right="120"/>
        <w:spacing w:after="166" w:line="170" w:lineRule="exact"/>
      </w:pPr>
      <w:r>
        <w:t xml:space="preserve">МАЗМҰНЫ</w:t>
      </w:r>
    </w:p>
    <w:p>
      <w:pPr>
        <w:pStyle w:val="Style14"/>
        <w:keepNext/>
        <w:keepLines/>
        <w:shd w:val="clear" w:color="auto" w:fill="auto"/>
        <w:ind w:right="120"/>
        <w:spacing w:before="0" w:after="209"/>
      </w:pPr>
      <w:bookmarkStart w:id="0" w:name="bookmark0"/>
      <w:r>
        <w:rPr>
          <w:lang w:val="kk"/>
        </w:rPr>
        <w:t xml:space="preserve">Көне </w:t>
      </w:r>
      <w:r>
        <w:t xml:space="preserve">археология. Энеолит, </w:t>
      </w:r>
      <w:r>
        <w:rPr>
          <w:lang w:val="kk"/>
        </w:rPr>
        <w:t xml:space="preserve">қола </w:t>
      </w:r>
      <w:r>
        <w:t xml:space="preserve">ерте </w:t>
      </w:r>
      <w:r>
        <w:rPr>
          <w:lang w:val="kk"/>
        </w:rPr>
        <w:t xml:space="preserve">темір ғасыры</w:t>
      </w:r>
      <w:bookmarkEnd w:id="0"/>
    </w:p>
    <w:p>
      <w:pPr>
        <w:pStyle w:val="Style12"/>
        <w:shd w:val="clear" w:color="auto" w:fill="auto"/>
        <w:jc w:val="left"/>
        <w:ind w:firstLine="420"/>
        <w:spacing w:after="0" w:line="170" w:lineRule="exact"/>
      </w:pPr>
      <w:r>
        <w:rPr>
          <w:rStyle w:val="CharStyle16"/>
        </w:rPr>
        <w:t xml:space="preserve">Горячев А.А., Сараев В.В.</w:t>
      </w:r>
      <w:r>
        <w:rPr>
          <w:lang w:val="ru"/>
        </w:rPr>
        <w:t xml:space="preserve"> </w:t>
      </w:r>
      <w:r>
        <w:t xml:space="preserve">Алматының ежелгі тұрғындарының шаруашылық - мәдени дамуы жайындағы</w:t>
      </w:r>
    </w:p>
    <w:p>
      <w:pPr>
        <w:pStyle w:val="Style17"/>
        <w:tabs>
          <w:tab w:leader="dot" w:pos="9295" w:val="right"/>
        </w:tabs>
        <w:shd w:val="clear" w:color="auto" w:fill="auto"/>
        <w:spacing w:before="0"/>
      </w:pPr>
      <w:r>
        <w:fldChar w:fldCharType="begin"/>
        <w:instrText xml:space="preserve"> TOC \o "1-3" \h \z </w:instrText>
        <w:fldChar w:fldCharType="separate"/>
      </w:r>
      <w:r>
        <w:rPr>
          <w:lang w:val="kk"/>
        </w:rPr>
        <w:t xml:space="preserve">мәселелерге</w:t>
        <w:tab/>
        <w:t xml:space="preserve">5</w:t>
      </w:r>
    </w:p>
    <w:p>
      <w:pPr>
        <w:pStyle w:val="Style19"/>
        <w:tabs>
          <w:tab w:leader="dot" w:pos="9295" w:val="right"/>
        </w:tabs>
        <w:shd w:val="clear" w:color="auto" w:fill="auto"/>
        <w:ind w:right="40"/>
        <w:spacing w:after="225"/>
      </w:pPr>
      <w:r>
        <w:rPr>
          <w:rStyle w:val="CharStyle21"/>
        </w:rPr>
        <w:t xml:space="preserve">Мәмедов А.М., </w:t>
      </w:r>
      <w:r>
        <w:rPr>
          <w:rStyle w:val="CharStyle21"/>
          <w:lang w:val="ru"/>
        </w:rPr>
        <w:t xml:space="preserve">Китов </w:t>
      </w:r>
      <w:r>
        <w:rPr>
          <w:rStyle w:val="CharStyle21"/>
        </w:rPr>
        <w:t xml:space="preserve">Е.П.</w:t>
      </w:r>
      <w:r>
        <w:rPr>
          <w:lang w:val="kk"/>
        </w:rPr>
        <w:t xml:space="preserve"> Жоғарғы Елек ерте көшпелілерінің жерлеу ғұрпы (Сәпибұлақ) қорымының деректері бойынша</w:t>
        <w:tab/>
        <w:t xml:space="preserve">19</w:t>
      </w:r>
    </w:p>
    <w:p>
      <w:pPr>
        <w:pStyle w:val="Style22"/>
        <w:shd w:val="clear" w:color="auto" w:fill="auto"/>
        <w:ind w:right="120"/>
        <w:spacing w:before="0" w:after="171" w:line="170" w:lineRule="exact"/>
      </w:pPr>
      <w:r>
        <w:rPr>
          <w:lang w:val="kk"/>
        </w:rPr>
        <w:t xml:space="preserve">Орта ғасырлар археологиясы және сәулет өнері</w:t>
      </w:r>
    </w:p>
    <w:p>
      <w:pPr>
        <w:pStyle w:val="Style17"/>
        <w:tabs>
          <w:tab w:leader="dot" w:pos="9031" w:val="left"/>
        </w:tabs>
        <w:shd w:val="clear" w:color="auto" w:fill="auto"/>
        <w:ind w:firstLine="420"/>
        <w:spacing w:before="0" w:line="206" w:lineRule="exact"/>
      </w:pPr>
      <w:r>
        <w:rPr>
          <w:rStyle w:val="CharStyle24"/>
        </w:rPr>
        <w:t xml:space="preserve">Ақымбек Е.Ш.</w:t>
      </w:r>
      <w:r>
        <w:rPr>
          <w:lang w:val="kk"/>
        </w:rPr>
        <w:t xml:space="preserve"> Ортағасырлық Ақтөбе қаласы керамикасының зерттелу тарихы</w:t>
        <w:tab/>
        <w:t xml:space="preserve">61</w:t>
      </w:r>
    </w:p>
    <w:p>
      <w:pPr>
        <w:pStyle w:val="Style17"/>
        <w:tabs>
          <w:tab w:leader="dot" w:pos="9050" w:val="left"/>
        </w:tabs>
        <w:shd w:val="clear" w:color="auto" w:fill="auto"/>
        <w:ind w:firstLine="420"/>
        <w:spacing w:before="0" w:line="206" w:lineRule="exact"/>
      </w:pPr>
      <w:r>
        <w:rPr>
          <w:rStyle w:val="CharStyle24"/>
        </w:rPr>
        <w:t xml:space="preserve">Ёлгин Ю.А.</w:t>
      </w:r>
      <w:r>
        <w:rPr>
          <w:lang w:val="kk"/>
        </w:rPr>
        <w:t xml:space="preserve"> Қожа Ахмет Яссауи кесенесіндегі жарық мәселесіне</w:t>
        <w:tab/>
        <w:t xml:space="preserve">73</w:t>
      </w:r>
    </w:p>
    <w:p>
      <w:pPr>
        <w:pStyle w:val="Style17"/>
        <w:tabs>
          <w:tab w:leader="dot" w:pos="9046" w:val="left"/>
        </w:tabs>
        <w:shd w:val="clear" w:color="auto" w:fill="auto"/>
        <w:ind w:firstLine="420"/>
        <w:spacing w:before="0" w:line="206" w:lineRule="exact"/>
      </w:pPr>
      <w:r>
        <w:rPr>
          <w:rStyle w:val="CharStyle24"/>
        </w:rPr>
        <w:t xml:space="preserve">НұржановА.Ә.</w:t>
      </w:r>
      <w:r>
        <w:rPr>
          <w:lang w:val="kk"/>
        </w:rPr>
        <w:t xml:space="preserve"> Ортағасырлық Қастек қаласының зерттелуі</w:t>
        <w:tab/>
        <w:t xml:space="preserve">89</w:t>
      </w:r>
    </w:p>
    <w:p>
      <w:pPr>
        <w:pStyle w:val="Style17"/>
        <w:tabs>
          <w:tab w:leader="dot" w:pos="9041" w:val="left"/>
        </w:tabs>
        <w:shd w:val="clear" w:color="auto" w:fill="auto"/>
        <w:ind w:firstLine="420"/>
        <w:spacing w:before="0" w:line="206" w:lineRule="exact"/>
      </w:pPr>
      <w:r>
        <w:rPr>
          <w:rStyle w:val="CharStyle24"/>
        </w:rPr>
        <w:t xml:space="preserve">Смағұлов Е.Ә., Ержігітова </w:t>
      </w:r>
      <w:r>
        <w:rPr>
          <w:rStyle w:val="CharStyle24"/>
          <w:lang w:val="en-US"/>
        </w:rPr>
        <w:t xml:space="preserve">A.A.</w:t>
      </w:r>
      <w:r>
        <w:rPr>
          <w:lang w:val="en-US"/>
        </w:rPr>
        <w:t xml:space="preserve"> </w:t>
      </w:r>
      <w:r>
        <w:rPr>
          <w:lang w:val="kk"/>
        </w:rPr>
        <w:t xml:space="preserve">Сауран Регистаны: сәулет ескерткіштерінің міндеті</w:t>
        <w:tab/>
        <w:t xml:space="preserve">103</w:t>
      </w:r>
    </w:p>
    <w:p>
      <w:pPr>
        <w:pStyle w:val="Style17"/>
        <w:tabs>
          <w:tab w:leader="dot" w:pos="9041" w:val="left"/>
        </w:tabs>
        <w:shd w:val="clear" w:color="auto" w:fill="auto"/>
        <w:ind w:firstLine="420"/>
        <w:spacing w:before="0" w:after="209" w:line="206" w:lineRule="exact"/>
      </w:pPr>
      <w:r>
        <w:rPr>
          <w:rStyle w:val="CharStyle24"/>
        </w:rPr>
        <w:t xml:space="preserve">Байпаков К.М., Воякин Д.А.</w:t>
      </w:r>
      <w:r>
        <w:rPr>
          <w:lang w:val="kk"/>
        </w:rPr>
        <w:t xml:space="preserve"> </w:t>
      </w:r>
      <w:r>
        <w:t xml:space="preserve">ЮНЕСКО </w:t>
      </w:r>
      <w:r>
        <w:rPr>
          <w:lang w:val="kk"/>
        </w:rPr>
        <w:t xml:space="preserve">Әлемдік мұра тізіміндегі Қазақстанның жаңа ескерткіштері</w:t>
        <w:tab/>
        <w:t xml:space="preserve">128</w:t>
      </w:r>
    </w:p>
    <w:p>
      <w:pPr>
        <w:pStyle w:val="Style22"/>
        <w:shd w:val="clear" w:color="auto" w:fill="auto"/>
        <w:ind w:right="120"/>
        <w:spacing w:before="0" w:after="171" w:line="170" w:lineRule="exact"/>
      </w:pPr>
      <w:r>
        <w:t xml:space="preserve">Хроника, </w:t>
      </w:r>
      <w:r>
        <w:rPr>
          <w:lang w:val="kk"/>
        </w:rPr>
        <w:t xml:space="preserve">тарихнама</w:t>
      </w:r>
    </w:p>
    <w:p>
      <w:pPr>
        <w:pStyle w:val="Style17"/>
        <w:shd w:val="clear" w:color="auto" w:fill="auto"/>
        <w:jc w:val="center"/>
        <w:ind w:right="120"/>
        <w:spacing w:before="0" w:line="206" w:lineRule="exact"/>
      </w:pPr>
      <w:r>
        <w:rPr>
          <w:rStyle w:val="CharStyle24"/>
        </w:rPr>
        <w:t xml:space="preserve">МықтыбаеваЖ.Қ.</w:t>
      </w:r>
      <w:r>
        <w:rPr>
          <w:lang w:val="kk"/>
        </w:rPr>
        <w:t xml:space="preserve"> Қазақ хандығының 550 жылдығына арналған «Қазақ хандығы тарих толқынында» атты</w:t>
      </w:r>
    </w:p>
    <w:p>
      <w:pPr>
        <w:pStyle w:val="Style17"/>
        <w:tabs>
          <w:tab w:leader="dot" w:pos="9295" w:val="right"/>
        </w:tabs>
        <w:shd w:val="clear" w:color="auto" w:fill="auto"/>
        <w:spacing w:before="0" w:line="206" w:lineRule="exact"/>
      </w:pPr>
      <w:r>
        <w:rPr>
          <w:lang w:val="kk"/>
        </w:rPr>
        <w:t xml:space="preserve">халықаралық ғылыми </w:t>
      </w:r>
      <w:r>
        <w:t xml:space="preserve">конференция</w:t>
      </w:r>
      <w:r>
        <w:rPr>
          <w:lang w:val="kk"/>
        </w:rPr>
        <w:tab/>
        <w:t xml:space="preserve">144</w:t>
      </w:r>
    </w:p>
    <w:p>
      <w:pPr>
        <w:pStyle w:val="Style17"/>
        <w:tabs>
          <w:tab w:leader="dot" w:pos="9031" w:val="left"/>
        </w:tabs>
        <w:shd w:val="clear" w:color="auto" w:fill="auto"/>
        <w:ind w:firstLine="420"/>
        <w:spacing w:before="0" w:after="209" w:line="206" w:lineRule="exact"/>
      </w:pPr>
      <w:r>
        <w:rPr>
          <w:rStyle w:val="CharStyle24"/>
        </w:rPr>
        <w:t xml:space="preserve">Оралбай Е.К.</w:t>
      </w:r>
      <w:r>
        <w:rPr>
          <w:lang w:val="kk"/>
        </w:rPr>
        <w:t xml:space="preserve"> </w:t>
      </w:r>
      <w:r>
        <w:t xml:space="preserve">Арал мен Каспий </w:t>
      </w:r>
      <w:r>
        <w:rPr>
          <w:lang w:val="kk"/>
        </w:rPr>
        <w:t xml:space="preserve">теңіздері аралықтарының </w:t>
      </w:r>
      <w:r>
        <w:t xml:space="preserve">ерте </w:t>
      </w:r>
      <w:r>
        <w:rPr>
          <w:lang w:val="kk"/>
        </w:rPr>
        <w:t xml:space="preserve">темір дәуірі ескерткіштерінің </w:t>
      </w:r>
      <w:r>
        <w:t xml:space="preserve">зерттелу </w:t>
      </w:r>
      <w:r>
        <w:rPr>
          <w:lang w:val="kk"/>
        </w:rPr>
        <w:t xml:space="preserve">тарихы</w:t>
        <w:tab/>
        <w:t xml:space="preserve">146</w:t>
      </w:r>
    </w:p>
    <w:p>
      <w:pPr>
        <w:pStyle w:val="Style22"/>
        <w:shd w:val="clear" w:color="auto" w:fill="auto"/>
        <w:ind w:right="120"/>
        <w:spacing w:before="0" w:after="171" w:line="170" w:lineRule="exact"/>
      </w:pPr>
      <w:r>
        <w:rPr>
          <w:lang w:val="kk"/>
        </w:rPr>
        <w:t xml:space="preserve">Далалық зерттеулер</w:t>
      </w:r>
    </w:p>
    <w:p>
      <w:pPr>
        <w:pStyle w:val="Style25"/>
        <w:shd w:val="clear" w:color="auto" w:fill="auto"/>
        <w:ind w:firstLine="420"/>
        <w:spacing w:before="0"/>
      </w:pPr>
      <w:r>
        <w:rPr>
          <w:lang w:val="kk"/>
        </w:rPr>
        <w:t xml:space="preserve">Байтанаев Б.А., Сулейманов РХ., Ергешбаев А.А., Шаяхметов </w:t>
      </w:r>
      <w:r>
        <w:t xml:space="preserve">АХ.</w:t>
      </w:r>
      <w:r>
        <w:rPr>
          <w:rStyle w:val="CharStyle27"/>
          <w:lang w:val="ru"/>
        </w:rPr>
        <w:t xml:space="preserve"> </w:t>
      </w:r>
      <w:r>
        <w:rPr>
          <w:rStyle w:val="CharStyle27"/>
        </w:rPr>
        <w:t xml:space="preserve">Ерте ортағасырлық Төрткүлтөбе</w:t>
      </w:r>
    </w:p>
    <w:p>
      <w:pPr>
        <w:pStyle w:val="Style17"/>
        <w:tabs>
          <w:tab w:leader="dot" w:pos="9295" w:val="right"/>
        </w:tabs>
        <w:shd w:val="clear" w:color="auto" w:fill="auto"/>
        <w:spacing w:before="0" w:line="206" w:lineRule="exact"/>
      </w:pPr>
      <w:r>
        <w:rPr>
          <w:lang w:val="kk"/>
        </w:rPr>
        <w:t xml:space="preserve">қалашығы (2015 </w:t>
      </w:r>
      <w:r>
        <w:t xml:space="preserve">жылгы </w:t>
      </w:r>
      <w:r>
        <w:rPr>
          <w:lang w:val="kk"/>
        </w:rPr>
        <w:t xml:space="preserve">алдын </w:t>
      </w:r>
      <w:r>
        <w:t xml:space="preserve">ала </w:t>
      </w:r>
      <w:r>
        <w:rPr>
          <w:lang w:val="kk"/>
        </w:rPr>
        <w:t xml:space="preserve">нәтижелер)</w:t>
        <w:tab/>
        <w:t xml:space="preserve">154</w:t>
      </w:r>
    </w:p>
    <w:p>
      <w:pPr>
        <w:pStyle w:val="Style25"/>
        <w:shd w:val="clear" w:color="auto" w:fill="auto"/>
        <w:jc w:val="center"/>
        <w:ind w:right="120"/>
        <w:spacing w:before="0"/>
      </w:pPr>
      <w:r>
        <w:t xml:space="preserve">Байтанаев </w:t>
      </w:r>
      <w:r>
        <w:rPr>
          <w:lang w:val="kk"/>
        </w:rPr>
        <w:t xml:space="preserve">Б.А., Шульга В.А., </w:t>
      </w:r>
      <w:r>
        <w:t xml:space="preserve">Ергешбаев </w:t>
      </w:r>
      <w:r>
        <w:rPr>
          <w:lang w:val="kk"/>
        </w:rPr>
        <w:t xml:space="preserve">А.А., БейсеновН.Б.</w:t>
      </w:r>
      <w:r>
        <w:rPr>
          <w:rStyle w:val="CharStyle27"/>
        </w:rPr>
        <w:t xml:space="preserve"> Көлтоған-1 қорымындағы далалық жұмыстар</w:t>
      </w:r>
    </w:p>
    <w:p>
      <w:pPr>
        <w:pStyle w:val="Style17"/>
        <w:tabs>
          <w:tab w:leader="dot" w:pos="9295" w:val="right"/>
        </w:tabs>
        <w:shd w:val="clear" w:color="auto" w:fill="auto"/>
        <w:spacing w:before="0" w:line="206" w:lineRule="exact"/>
      </w:pPr>
      <w:r>
        <w:rPr>
          <w:lang w:val="kk"/>
        </w:rPr>
        <w:t xml:space="preserve">(2015 жылғы </w:t>
      </w:r>
      <w:r>
        <w:t xml:space="preserve">алдын ала </w:t>
      </w:r>
      <w:r>
        <w:rPr>
          <w:lang w:val="kk"/>
        </w:rPr>
        <w:t xml:space="preserve">нәтижелер)</w:t>
        <w:tab/>
        <w:t xml:space="preserve">165</w:t>
      </w:r>
    </w:p>
    <w:p>
      <w:pPr>
        <w:pStyle w:val="Style17"/>
        <w:shd w:val="clear" w:color="auto" w:fill="auto"/>
        <w:ind w:right="40" w:firstLine="420"/>
        <w:spacing w:before="0" w:line="206" w:lineRule="exact"/>
      </w:pPr>
      <w:r>
        <w:rPr>
          <w:rStyle w:val="CharStyle24"/>
          <w:lang w:val="ru"/>
        </w:rPr>
        <w:t xml:space="preserve">Байтанаев </w:t>
      </w:r>
      <w:r>
        <w:rPr>
          <w:rStyle w:val="CharStyle24"/>
        </w:rPr>
        <w:t xml:space="preserve">Б.А., </w:t>
      </w:r>
      <w:r>
        <w:rPr>
          <w:rStyle w:val="CharStyle24"/>
          <w:lang w:val="ru"/>
        </w:rPr>
        <w:t xml:space="preserve">Горячев </w:t>
      </w:r>
      <w:r>
        <w:rPr>
          <w:rStyle w:val="CharStyle24"/>
        </w:rPr>
        <w:t xml:space="preserve">А.А., </w:t>
      </w:r>
      <w:r>
        <w:rPr>
          <w:rStyle w:val="CharStyle24"/>
          <w:lang w:val="ru"/>
        </w:rPr>
        <w:t xml:space="preserve">Сараев</w:t>
      </w:r>
      <w:r>
        <w:rPr>
          <w:rStyle w:val="CharStyle24"/>
        </w:rPr>
        <w:t xml:space="preserve">В.В., </w:t>
      </w:r>
      <w:r>
        <w:rPr>
          <w:rStyle w:val="CharStyle24"/>
          <w:lang w:val="ru"/>
        </w:rPr>
        <w:t xml:space="preserve">Шаяхметов А.Х.</w:t>
      </w:r>
      <w:r>
        <w:t xml:space="preserve"> </w:t>
      </w:r>
      <w:r>
        <w:rPr>
          <w:lang w:val="kk"/>
        </w:rPr>
        <w:t xml:space="preserve">Қаратау тауының оңтүстік баурайындағы боралдай өзенінің бойлары мен қаржантау жоталарының солтүстік беткейіндегі археологиялық ескерткіштерді</w:t>
      </w:r>
    </w:p>
    <w:p>
      <w:pPr>
        <w:pStyle w:val="Style17"/>
        <w:tabs>
          <w:tab w:leader="dot" w:pos="9295" w:val="right"/>
        </w:tabs>
        <w:shd w:val="clear" w:color="auto" w:fill="auto"/>
        <w:spacing w:before="0" w:line="206" w:lineRule="exact"/>
      </w:pPr>
      <w:r>
        <w:rPr>
          <w:lang w:val="kk"/>
        </w:rPr>
        <w:t xml:space="preserve">барлау</w:t>
        <w:tab/>
        <w:t xml:space="preserve"> 174</w:t>
      </w:r>
    </w:p>
    <w:p>
      <w:pPr>
        <w:pStyle w:val="Style17"/>
        <w:tabs>
          <w:tab w:leader="dot" w:pos="9026" w:val="left"/>
        </w:tabs>
        <w:shd w:val="clear" w:color="auto" w:fill="auto"/>
        <w:ind w:firstLine="420"/>
        <w:spacing w:before="0" w:line="206" w:lineRule="exact"/>
      </w:pPr>
      <w:r>
        <w:rPr>
          <w:rStyle w:val="CharStyle24"/>
          <w:lang w:val="ru"/>
        </w:rPr>
        <w:t xml:space="preserve">Байпаков </w:t>
      </w:r>
      <w:r>
        <w:rPr>
          <w:rStyle w:val="CharStyle24"/>
        </w:rPr>
        <w:t xml:space="preserve">К.М., Авизова А.К.</w:t>
      </w:r>
      <w:r>
        <w:rPr>
          <w:lang w:val="kk"/>
        </w:rPr>
        <w:t xml:space="preserve"> Пышақшытөбе мен Бесіншітөбе қалашықтарындағы қазба жұмыстары</w:t>
        <w:tab/>
        <w:t xml:space="preserve">182</w:t>
      </w:r>
    </w:p>
    <w:p>
      <w:pPr>
        <w:pStyle w:val="Style17"/>
        <w:tabs>
          <w:tab w:leader="dot" w:pos="9060" w:val="left"/>
        </w:tabs>
        <w:shd w:val="clear" w:color="auto" w:fill="auto"/>
        <w:ind w:firstLine="420"/>
        <w:spacing w:before="0" w:line="206" w:lineRule="exact"/>
      </w:pPr>
      <w:r>
        <w:rPr>
          <w:rStyle w:val="CharStyle24"/>
          <w:lang w:val="ru"/>
        </w:rPr>
        <w:t xml:space="preserve">Ильин </w:t>
      </w:r>
      <w:r>
        <w:rPr>
          <w:rStyle w:val="CharStyle24"/>
        </w:rPr>
        <w:t xml:space="preserve">Р.В.</w:t>
      </w:r>
      <w:r>
        <w:rPr>
          <w:lang w:val="kk"/>
        </w:rPr>
        <w:t xml:space="preserve"> Джанкент цитаделі 2015 жылғы археологиялық </w:t>
      </w:r>
      <w:r>
        <w:t xml:space="preserve">зерттеулер </w:t>
      </w:r>
      <w:r>
        <w:rPr>
          <w:lang w:val="kk"/>
        </w:rPr>
        <w:t xml:space="preserve">аясында</w:t>
        <w:tab/>
        <w:t xml:space="preserve">215</w:t>
      </w:r>
    </w:p>
    <w:p>
      <w:pPr>
        <w:pStyle w:val="Style17"/>
        <w:tabs>
          <w:tab w:leader="dot" w:pos="9295" w:val="right"/>
        </w:tabs>
        <w:shd w:val="clear" w:color="auto" w:fill="auto"/>
        <w:ind w:right="40" w:firstLine="420"/>
        <w:spacing w:before="0" w:after="209" w:line="206" w:lineRule="exact"/>
      </w:pPr>
      <w:r>
        <w:rPr>
          <w:rStyle w:val="CharStyle24"/>
          <w:lang w:val="ru"/>
        </w:rPr>
        <w:t xml:space="preserve">Савельева Т.В.</w:t>
      </w:r>
      <w:r>
        <w:t xml:space="preserve"> </w:t>
      </w:r>
      <w:r>
        <w:rPr>
          <w:lang w:val="kk"/>
        </w:rPr>
        <w:t xml:space="preserve">Ортағасырлық Талхир қаласының оңтүстік рабадында 2015 жылы жүргізілген зерттеулердің нәтижелері</w:t>
        <w:tab/>
        <w:t xml:space="preserve">223</w:t>
      </w:r>
    </w:p>
    <w:p>
      <w:pPr>
        <w:pStyle w:val="Style22"/>
        <w:shd w:val="clear" w:color="auto" w:fill="auto"/>
        <w:ind w:right="120"/>
        <w:spacing w:before="0" w:after="171" w:line="170" w:lineRule="exact"/>
      </w:pPr>
      <w:r>
        <w:rPr>
          <w:lang w:val="kk"/>
        </w:rPr>
        <w:t xml:space="preserve">Пікірлер</w:t>
      </w:r>
    </w:p>
    <w:p>
      <w:pPr>
        <w:pStyle w:val="Style17"/>
        <w:tabs>
          <w:tab w:leader="dot" w:pos="9295" w:val="right"/>
        </w:tabs>
        <w:shd w:val="clear" w:color="auto" w:fill="auto"/>
        <w:ind w:right="40" w:firstLine="420"/>
        <w:spacing w:before="0" w:after="209" w:line="206" w:lineRule="exact"/>
      </w:pPr>
      <w:r>
        <w:rPr>
          <w:rStyle w:val="CharStyle24"/>
        </w:rPr>
        <w:t xml:space="preserve">Цетлин Ю.Б.</w:t>
      </w:r>
      <w:r>
        <w:rPr>
          <w:lang w:val="kk"/>
        </w:rPr>
        <w:t xml:space="preserve"> </w:t>
      </w:r>
      <w:r>
        <w:t xml:space="preserve">И. </w:t>
      </w:r>
      <w:r>
        <w:rPr>
          <w:lang w:val="kk"/>
        </w:rPr>
        <w:t xml:space="preserve">В. Шевнинаның </w:t>
      </w:r>
      <w:r>
        <w:t xml:space="preserve">«Неолит </w:t>
      </w:r>
      <w:r>
        <w:rPr>
          <w:lang w:val="kk"/>
        </w:rPr>
        <w:t xml:space="preserve">дәуіріндегі торғай тайпаларының қыш өндірісі» монографиясына пікір</w:t>
        <w:tab/>
        <w:t xml:space="preserve">236</w:t>
      </w:r>
    </w:p>
    <w:p>
      <w:pPr>
        <w:pStyle w:val="Style22"/>
        <w:shd w:val="clear" w:color="auto" w:fill="auto"/>
        <w:ind w:right="120"/>
        <w:spacing w:before="0" w:after="195" w:line="170" w:lineRule="exact"/>
      </w:pPr>
      <w:r>
        <w:rPr>
          <w:lang w:val="kk"/>
        </w:rPr>
        <w:t xml:space="preserve">Мерейтойлар</w:t>
      </w:r>
    </w:p>
    <w:p>
      <w:pPr>
        <w:pStyle w:val="Style17"/>
        <w:tabs>
          <w:tab w:leader="dot" w:pos="9026" w:val="left"/>
        </w:tabs>
        <w:shd w:val="clear" w:color="auto" w:fill="auto"/>
        <w:ind w:firstLine="420"/>
        <w:spacing w:before="0" w:line="170" w:lineRule="exact"/>
      </w:pPr>
      <w:r>
        <w:rPr>
          <w:lang w:val="kk"/>
        </w:rPr>
        <w:t xml:space="preserve">Карл Молдахметұлы Байпақов - 75 жаста!</w:t>
        <w:tab/>
        <w:t xml:space="preserve">243</w:t>
      </w:r>
    </w:p>
    <w:p>
      <w:pPr>
        <w:pStyle w:val="Style12"/>
        <w:shd w:val="clear" w:color="auto" w:fill="auto"/>
        <w:ind w:right="200"/>
        <w:spacing w:after="166" w:line="170" w:lineRule="exact"/>
      </w:pPr>
      <w:r>
        <w:rPr>
          <w:lang w:val="ru"/>
        </w:rPr>
        <w:t xml:space="preserve">СОДЕРЖАНИЕ</w:t>
      </w:r>
    </w:p>
    <w:p>
      <w:pPr>
        <w:pStyle w:val="Style14"/>
        <w:keepNext/>
        <w:keepLines/>
        <w:shd w:val="clear" w:color="auto" w:fill="auto"/>
        <w:ind w:right="200"/>
        <w:spacing w:before="0" w:after="161"/>
      </w:pPr>
      <w:bookmarkStart w:id="1" w:name="bookmark1"/>
      <w:r>
        <w:t xml:space="preserve">Археология древности. Энеолит, бронзовый и ранний железный век</w:t>
      </w:r>
      <w:bookmarkEnd w:id="1"/>
    </w:p>
    <w:p>
      <w:pPr>
        <w:pStyle w:val="Style17"/>
        <w:tabs>
          <w:tab w:leader="dot" w:pos="9012" w:val="left"/>
        </w:tabs>
        <w:shd w:val="clear" w:color="auto" w:fill="auto"/>
        <w:ind w:firstLine="420"/>
        <w:spacing w:before="0" w:line="230" w:lineRule="exact"/>
      </w:pPr>
      <w:r>
        <w:rPr>
          <w:rStyle w:val="CharStyle28"/>
        </w:rPr>
        <w:t xml:space="preserve">Горячев А.А., Сараев В.В.</w:t>
      </w:r>
      <w:r>
        <w:t xml:space="preserve"> К вопросу о хозяйственно-культурном развитии древнего населения Алматы</w:t>
      </w:r>
      <w:r>
        <w:rPr>
          <w:lang w:val="kk"/>
        </w:rPr>
        <w:tab/>
        <w:t xml:space="preserve">5</w:t>
      </w:r>
    </w:p>
    <w:p>
      <w:pPr>
        <w:pStyle w:val="Style19"/>
        <w:tabs>
          <w:tab w:leader="dot" w:pos="9295" w:val="right"/>
        </w:tabs>
        <w:shd w:val="clear" w:color="auto" w:fill="auto"/>
        <w:ind w:right="40"/>
        <w:spacing w:after="228" w:line="230" w:lineRule="exact"/>
      </w:pPr>
      <w:r>
        <w:rPr>
          <w:rStyle w:val="CharStyle29"/>
        </w:rPr>
        <w:t xml:space="preserve">Мамедов А.М., Китов Е.П.</w:t>
      </w:r>
      <w:r>
        <w:rPr>
          <w:lang w:val="ru"/>
        </w:rPr>
        <w:t xml:space="preserve"> Погребальный обряд ранних кочевников верхнего Илека (по материалам могильника Сапибулак)</w:t>
      </w:r>
      <w:r>
        <w:rPr>
          <w:lang w:val="kk"/>
        </w:rPr>
        <w:tab/>
        <w:t xml:space="preserve">19</w:t>
      </w:r>
    </w:p>
    <w:p>
      <w:pPr>
        <w:pStyle w:val="Style22"/>
        <w:shd w:val="clear" w:color="auto" w:fill="auto"/>
        <w:ind w:right="200"/>
        <w:spacing w:before="0" w:after="171" w:line="170" w:lineRule="exact"/>
      </w:pPr>
      <w:r>
        <w:t xml:space="preserve">Средневековая археология и архитектура</w:t>
      </w:r>
    </w:p>
    <w:p>
      <w:pPr>
        <w:pStyle w:val="Style17"/>
        <w:tabs>
          <w:tab w:leader="none" w:pos="9079" w:val="left"/>
        </w:tabs>
        <w:shd w:val="clear" w:color="auto" w:fill="auto"/>
        <w:ind w:firstLine="420"/>
        <w:spacing w:before="0" w:line="206" w:lineRule="exact"/>
      </w:pPr>
      <w:r>
        <w:rPr>
          <w:rStyle w:val="CharStyle28"/>
        </w:rPr>
        <w:t xml:space="preserve">Акымбек Е.Ш.</w:t>
      </w:r>
      <w:r>
        <w:t xml:space="preserve"> История исследования керамических изделий средневекового городища Актобе.</w:t>
      </w:r>
      <w:r>
        <w:rPr>
          <w:lang w:val="kk"/>
        </w:rPr>
        <w:t xml:space="preserve">.</w:t>
        <w:tab/>
        <w:t xml:space="preserve">61</w:t>
      </w:r>
    </w:p>
    <w:p>
      <w:pPr>
        <w:pStyle w:val="Style17"/>
        <w:tabs>
          <w:tab w:leader="dot" w:pos="9031" w:val="left"/>
        </w:tabs>
        <w:shd w:val="clear" w:color="auto" w:fill="auto"/>
        <w:ind w:firstLine="420"/>
        <w:spacing w:before="0" w:line="206" w:lineRule="exact"/>
      </w:pPr>
      <w:r>
        <w:rPr>
          <w:rStyle w:val="CharStyle28"/>
        </w:rPr>
        <w:t xml:space="preserve">Ёлгин Ю.А.</w:t>
      </w:r>
      <w:r>
        <w:t xml:space="preserve"> К проблеме света в мавзолее Ходжи Ахмеда Ясави</w:t>
      </w:r>
      <w:r>
        <w:rPr>
          <w:lang w:val="kk"/>
        </w:rPr>
        <w:tab/>
        <w:t xml:space="preserve">73</w:t>
      </w:r>
    </w:p>
    <w:p>
      <w:pPr>
        <w:pStyle w:val="Style17"/>
        <w:tabs>
          <w:tab w:leader="dot" w:pos="9055" w:val="left"/>
        </w:tabs>
        <w:shd w:val="clear" w:color="auto" w:fill="auto"/>
        <w:ind w:firstLine="420"/>
        <w:spacing w:before="0" w:line="206" w:lineRule="exact"/>
      </w:pPr>
      <w:r>
        <w:rPr>
          <w:rStyle w:val="CharStyle28"/>
        </w:rPr>
        <w:t xml:space="preserve">Нуржанов А.А.</w:t>
      </w:r>
      <w:r>
        <w:t xml:space="preserve"> Исследования средневекового городища Кастек</w:t>
      </w:r>
      <w:r>
        <w:rPr>
          <w:lang w:val="kk"/>
        </w:rPr>
        <w:tab/>
        <w:t xml:space="preserve">89</w:t>
      </w:r>
    </w:p>
    <w:p>
      <w:pPr>
        <w:pStyle w:val="Style17"/>
        <w:tabs>
          <w:tab w:leader="dot" w:pos="9007" w:val="left"/>
        </w:tabs>
        <w:shd w:val="clear" w:color="auto" w:fill="auto"/>
        <w:ind w:firstLine="420"/>
        <w:spacing w:before="0" w:line="206" w:lineRule="exact"/>
      </w:pPr>
      <w:r>
        <w:rPr>
          <w:rStyle w:val="CharStyle28"/>
        </w:rPr>
        <w:t xml:space="preserve">Смагулов Е.А., Ержигитова А.А.</w:t>
      </w:r>
      <w:r>
        <w:t xml:space="preserve"> Сауранский Регистан: назначение архитектурных памятников</w:t>
      </w:r>
      <w:r>
        <w:rPr>
          <w:lang w:val="kk"/>
        </w:rPr>
        <w:tab/>
        <w:t xml:space="preserve">103</w:t>
      </w:r>
    </w:p>
    <w:p>
      <w:pPr>
        <w:pStyle w:val="Style17"/>
        <w:tabs>
          <w:tab w:leader="dot" w:pos="9060" w:val="left"/>
        </w:tabs>
        <w:shd w:val="clear" w:color="auto" w:fill="auto"/>
        <w:ind w:firstLine="420"/>
        <w:spacing w:before="0" w:after="209" w:line="206" w:lineRule="exact"/>
      </w:pPr>
      <w:r>
        <w:rPr>
          <w:rStyle w:val="CharStyle28"/>
        </w:rPr>
        <w:t xml:space="preserve">Байпаков К.М., Воякин Д.А.</w:t>
      </w:r>
      <w:r>
        <w:t xml:space="preserve"> Новые памятники Казахстана в Списке всемирного наследия ЮНЕСКО</w:t>
      </w:r>
      <w:r>
        <w:rPr>
          <w:lang w:val="kk"/>
        </w:rPr>
        <w:tab/>
        <w:t xml:space="preserve">128</w:t>
      </w:r>
    </w:p>
    <w:p>
      <w:pPr>
        <w:pStyle w:val="Style22"/>
        <w:shd w:val="clear" w:color="auto" w:fill="auto"/>
        <w:ind w:right="200"/>
        <w:spacing w:before="0" w:after="171" w:line="170" w:lineRule="exact"/>
      </w:pPr>
      <w:r>
        <w:t xml:space="preserve">Хроника, историография</w:t>
      </w:r>
    </w:p>
    <w:p>
      <w:pPr>
        <w:pStyle w:val="Style17"/>
        <w:shd w:val="clear" w:color="auto" w:fill="auto"/>
        <w:ind w:firstLine="420"/>
        <w:spacing w:before="0" w:line="206" w:lineRule="exact"/>
      </w:pPr>
      <w:r>
        <w:rPr>
          <w:rStyle w:val="CharStyle28"/>
        </w:rPr>
        <w:t xml:space="preserve">Мыктыбаева Ж.К.</w:t>
      </w:r>
      <w:r>
        <w:t xml:space="preserve"> Международная научная конференция «Казахское ханство в потоке истории»,</w:t>
      </w:r>
    </w:p>
    <w:p>
      <w:pPr>
        <w:pStyle w:val="Style17"/>
        <w:tabs>
          <w:tab w:leader="dot" w:pos="9295" w:val="right"/>
        </w:tabs>
        <w:shd w:val="clear" w:color="auto" w:fill="auto"/>
        <w:spacing w:before="0" w:line="206" w:lineRule="exact"/>
      </w:pPr>
      <w:r>
        <w:t xml:space="preserve">посвященная 550-летию Казахского ханства</w:t>
      </w:r>
      <w:r>
        <w:rPr>
          <w:lang w:val="kk"/>
        </w:rPr>
        <w:tab/>
        <w:t xml:space="preserve">144</w:t>
      </w:r>
    </w:p>
    <w:p>
      <w:pPr>
        <w:pStyle w:val="Style17"/>
        <w:tabs>
          <w:tab w:leader="dot" w:pos="9036" w:val="left"/>
        </w:tabs>
        <w:shd w:val="clear" w:color="auto" w:fill="auto"/>
        <w:ind w:firstLine="420"/>
        <w:spacing w:before="0" w:after="209" w:line="206" w:lineRule="exact"/>
      </w:pPr>
      <w:r>
        <w:rPr>
          <w:rStyle w:val="CharStyle28"/>
        </w:rPr>
        <w:t xml:space="preserve">Оралбай Е.К.</w:t>
      </w:r>
      <w:r>
        <w:t xml:space="preserve"> История изучения памятников раннего железного века Арало-Каспийского региона</w:t>
      </w:r>
      <w:r>
        <w:rPr>
          <w:lang w:val="kk"/>
        </w:rPr>
        <w:tab/>
        <w:t xml:space="preserve">146</w:t>
      </w:r>
    </w:p>
    <w:p>
      <w:pPr>
        <w:pStyle w:val="Style22"/>
        <w:shd w:val="clear" w:color="auto" w:fill="auto"/>
        <w:ind w:right="200"/>
        <w:spacing w:before="0" w:after="171" w:line="170" w:lineRule="exact"/>
      </w:pPr>
      <w:r>
        <w:t xml:space="preserve">Полевые исследования</w:t>
      </w:r>
    </w:p>
    <w:p>
      <w:pPr>
        <w:pStyle w:val="Style25"/>
        <w:shd w:val="clear" w:color="auto" w:fill="auto"/>
        <w:ind w:firstLine="420"/>
        <w:spacing w:before="0"/>
      </w:pPr>
      <w:r>
        <w:t xml:space="preserve">Байтанаев Б.А., Сулейманов РХ., Ергешбаев А.А., Шаяхметов АХ.</w:t>
      </w:r>
      <w:r>
        <w:rPr>
          <w:rStyle w:val="CharStyle30"/>
        </w:rPr>
        <w:t xml:space="preserve"> Раннесредневековое городище</w:t>
      </w:r>
    </w:p>
    <w:p>
      <w:pPr>
        <w:pStyle w:val="Style17"/>
        <w:tabs>
          <w:tab w:leader="dot" w:pos="9295" w:val="right"/>
        </w:tabs>
        <w:shd w:val="clear" w:color="auto" w:fill="auto"/>
        <w:spacing w:before="0" w:line="206" w:lineRule="exact"/>
      </w:pPr>
      <w:r>
        <w:t xml:space="preserve">Торткултобе (предварительные итоги </w:t>
      </w:r>
      <w:r>
        <w:rPr>
          <w:lang w:val="kk"/>
        </w:rPr>
        <w:t xml:space="preserve">2015 </w:t>
      </w:r>
      <w:r>
        <w:t xml:space="preserve">года)</w:t>
      </w:r>
      <w:r>
        <w:rPr>
          <w:lang w:val="kk"/>
        </w:rPr>
        <w:tab/>
        <w:t xml:space="preserve">154</w:t>
      </w:r>
    </w:p>
    <w:p>
      <w:pPr>
        <w:pStyle w:val="Style25"/>
        <w:shd w:val="clear" w:color="auto" w:fill="auto"/>
        <w:ind w:firstLine="420"/>
        <w:spacing w:before="0"/>
      </w:pPr>
      <w:r>
        <w:t xml:space="preserve">Байтанаев Б.А., Шульга В.А., Ергешбаев А.А., БейсеновН.Б.</w:t>
      </w:r>
      <w:r>
        <w:rPr>
          <w:rStyle w:val="CharStyle30"/>
        </w:rPr>
        <w:t xml:space="preserve"> Полевые работы некрополя Колтоган-1</w:t>
      </w:r>
    </w:p>
    <w:p>
      <w:pPr>
        <w:pStyle w:val="Style17"/>
        <w:tabs>
          <w:tab w:leader="dot" w:pos="9295" w:val="right"/>
        </w:tabs>
        <w:shd w:val="clear" w:color="auto" w:fill="auto"/>
        <w:spacing w:before="0" w:line="206" w:lineRule="exact"/>
      </w:pPr>
      <w:r>
        <w:t xml:space="preserve">(предварительные итоги </w:t>
      </w:r>
      <w:r>
        <w:rPr>
          <w:lang w:val="kk"/>
        </w:rPr>
        <w:t xml:space="preserve">2015 </w:t>
      </w:r>
      <w:r>
        <w:t xml:space="preserve">года)</w:t>
      </w:r>
      <w:r>
        <w:rPr>
          <w:lang w:val="kk"/>
        </w:rPr>
        <w:tab/>
        <w:t xml:space="preserve"> 165</w:t>
      </w:r>
    </w:p>
    <w:p>
      <w:pPr>
        <w:pStyle w:val="Style25"/>
        <w:shd w:val="clear" w:color="auto" w:fill="auto"/>
        <w:ind w:firstLine="420"/>
        <w:spacing w:before="0"/>
      </w:pPr>
      <w:r>
        <w:t xml:space="preserve">Байтанаев Б.А., Горячев А.А., Сараев В.В., Шаяхметов А.Х.</w:t>
      </w:r>
      <w:r>
        <w:rPr>
          <w:rStyle w:val="CharStyle30"/>
        </w:rPr>
        <w:t xml:space="preserve"> Разведка археологических памятников</w:t>
      </w:r>
    </w:p>
    <w:p>
      <w:pPr>
        <w:pStyle w:val="Style17"/>
        <w:tabs>
          <w:tab w:leader="dot" w:pos="9295" w:val="right"/>
        </w:tabs>
        <w:shd w:val="clear" w:color="auto" w:fill="auto"/>
        <w:spacing w:before="0" w:line="206" w:lineRule="exact"/>
      </w:pPr>
      <w:r>
        <w:t xml:space="preserve">в долине реки Боралдай в предгорьях Каратау и у северных склонов хребта Каржантау</w:t>
      </w:r>
      <w:r>
        <w:rPr>
          <w:lang w:val="kk"/>
        </w:rPr>
        <w:tab/>
        <w:t xml:space="preserve">174</w:t>
      </w:r>
    </w:p>
    <w:p>
      <w:pPr>
        <w:pStyle w:val="Style17"/>
        <w:tabs>
          <w:tab w:leader="dot" w:pos="9031" w:val="left"/>
        </w:tabs>
        <w:shd w:val="clear" w:color="auto" w:fill="auto"/>
        <w:ind w:firstLine="420"/>
        <w:spacing w:before="0" w:line="206" w:lineRule="exact"/>
      </w:pPr>
      <w:r>
        <w:rPr>
          <w:rStyle w:val="CharStyle28"/>
        </w:rPr>
        <w:t xml:space="preserve">Байпаков К.М., Авизова А.К.</w:t>
      </w:r>
      <w:r>
        <w:t xml:space="preserve"> Раскопки городищ Пшакшитобе и Бесиншитобе в Отрарском оазисе</w:t>
      </w:r>
      <w:r>
        <w:rPr>
          <w:lang w:val="kk"/>
        </w:rPr>
        <w:tab/>
        <w:t xml:space="preserve">182</w:t>
      </w:r>
    </w:p>
    <w:p>
      <w:pPr>
        <w:pStyle w:val="Style17"/>
        <w:tabs>
          <w:tab w:leader="dot" w:pos="9026" w:val="left"/>
        </w:tabs>
        <w:shd w:val="clear" w:color="auto" w:fill="auto"/>
        <w:ind w:firstLine="420"/>
        <w:spacing w:before="0" w:line="206" w:lineRule="exact"/>
      </w:pPr>
      <w:r>
        <w:rPr>
          <w:rStyle w:val="CharStyle28"/>
        </w:rPr>
        <w:t xml:space="preserve">Ильин Р.В.</w:t>
      </w:r>
      <w:r>
        <w:t xml:space="preserve"> Цитадель Джанкента в свете археологических исследований </w:t>
      </w:r>
      <w:r>
        <w:rPr>
          <w:lang w:val="kk"/>
        </w:rPr>
        <w:t xml:space="preserve">2015 </w:t>
      </w:r>
      <w:r>
        <w:t xml:space="preserve">г</w:t>
      </w:r>
      <w:r>
        <w:rPr>
          <w:lang w:val="kk"/>
        </w:rPr>
        <w:tab/>
        <w:t xml:space="preserve">215</w:t>
      </w:r>
    </w:p>
    <w:p>
      <w:pPr>
        <w:pStyle w:val="Style17"/>
        <w:tabs>
          <w:tab w:leader="dot" w:pos="9012" w:val="left"/>
        </w:tabs>
        <w:shd w:val="clear" w:color="auto" w:fill="auto"/>
        <w:ind w:firstLine="420"/>
        <w:spacing w:before="0" w:after="15" w:line="206" w:lineRule="exact"/>
      </w:pPr>
      <w:r>
        <w:rPr>
          <w:rStyle w:val="CharStyle28"/>
        </w:rPr>
        <w:t xml:space="preserve">Савельева Т.В.</w:t>
      </w:r>
      <w:r>
        <w:t xml:space="preserve"> Результаты исследований южного рабада средневекового города Тальхира в </w:t>
      </w:r>
      <w:r>
        <w:rPr>
          <w:lang w:val="kk"/>
        </w:rPr>
        <w:t xml:space="preserve">2015 </w:t>
      </w:r>
      <w:r>
        <w:t xml:space="preserve">г</w:t>
      </w:r>
      <w:r>
        <w:rPr>
          <w:lang w:val="kk"/>
        </w:rPr>
        <w:tab/>
        <w:t xml:space="preserve">223</w:t>
      </w:r>
    </w:p>
    <w:p>
      <w:pPr>
        <w:pStyle w:val="Style22"/>
        <w:shd w:val="clear" w:color="auto" w:fill="auto"/>
        <w:ind w:right="200"/>
        <w:spacing w:before="0" w:after="0" w:line="413" w:lineRule="exact"/>
      </w:pPr>
      <w:r>
        <w:t xml:space="preserve">Рецензии</w:t>
      </w:r>
    </w:p>
    <w:p>
      <w:pPr>
        <w:pStyle w:val="Style17"/>
        <w:tabs>
          <w:tab w:leader="dot" w:pos="9031" w:val="left"/>
        </w:tabs>
        <w:shd w:val="clear" w:color="auto" w:fill="auto"/>
        <w:ind w:firstLine="420"/>
        <w:spacing w:before="0" w:line="413" w:lineRule="exact"/>
      </w:pPr>
      <w:r>
        <w:rPr>
          <w:rStyle w:val="CharStyle28"/>
        </w:rPr>
        <w:t xml:space="preserve">Цетлин Ю.Б.</w:t>
      </w:r>
      <w:r>
        <w:t xml:space="preserve"> Рецензия на монографию И.В. Шевниной "Гончарство неолитических племен Торгая"</w:t>
      </w:r>
      <w:r>
        <w:rPr>
          <w:lang w:val="kk"/>
        </w:rPr>
        <w:tab/>
        <w:t xml:space="preserve">236</w:t>
      </w:r>
    </w:p>
    <w:p>
      <w:pPr>
        <w:pStyle w:val="Style22"/>
        <w:shd w:val="clear" w:color="auto" w:fill="auto"/>
        <w:ind w:right="200"/>
        <w:spacing w:before="0" w:after="0" w:line="413" w:lineRule="exact"/>
      </w:pPr>
      <w:r>
        <w:t xml:space="preserve">Юбилейные даты</w:t>
      </w:r>
    </w:p>
    <w:p>
      <w:pPr>
        <w:pStyle w:val="Style17"/>
        <w:tabs>
          <w:tab w:leader="dot" w:pos="9017" w:val="left"/>
        </w:tabs>
        <w:shd w:val="clear" w:color="auto" w:fill="auto"/>
        <w:ind w:firstLine="420"/>
        <w:spacing w:before="0" w:line="413" w:lineRule="exact"/>
      </w:pPr>
      <w:r>
        <w:t xml:space="preserve">Карлу Молдахметовичу Байпакову </w:t>
      </w:r>
      <w:r>
        <w:rPr>
          <w:lang w:val="kk"/>
        </w:rPr>
        <w:t xml:space="preserve">- 75 </w:t>
      </w:r>
      <w:r>
        <w:t xml:space="preserve">лет</w:t>
      </w:r>
      <w:r>
        <w:rPr>
          <w:lang w:val="kk"/>
        </w:rPr>
        <w:tab/>
        <w:t xml:space="preserve">243</w:t>
      </w:r>
    </w:p>
    <w:p>
      <w:pPr>
        <w:pStyle w:val="Style12"/>
        <w:shd w:val="clear" w:color="auto" w:fill="auto"/>
        <w:ind w:right="40"/>
        <w:spacing w:after="166" w:line="170" w:lineRule="exact"/>
      </w:pPr>
      <w:r>
        <w:rPr>
          <w:lang w:val="en-US"/>
        </w:rPr>
        <w:t xml:space="preserve">CONTENTS</w:t>
      </w:r>
    </w:p>
    <w:p>
      <w:pPr>
        <w:pStyle w:val="Style14"/>
        <w:keepNext/>
        <w:keepLines/>
        <w:shd w:val="clear" w:color="auto" w:fill="auto"/>
        <w:ind w:right="40"/>
        <w:spacing w:before="0" w:after="161"/>
      </w:pPr>
      <w:bookmarkStart w:id="2" w:name="bookmark2"/>
      <w:r>
        <w:rPr>
          <w:lang w:val="en-US"/>
        </w:rPr>
        <w:t xml:space="preserve">Archaeology of the antiquity. Eneolithic, Bronze and Early Iron Age</w:t>
      </w:r>
      <w:bookmarkEnd w:id="2"/>
    </w:p>
    <w:p>
      <w:pPr>
        <w:pStyle w:val="Style17"/>
        <w:tabs>
          <w:tab w:leader="dot" w:pos="9041" w:val="left"/>
        </w:tabs>
        <w:shd w:val="clear" w:color="auto" w:fill="auto"/>
        <w:ind w:firstLine="420"/>
        <w:spacing w:before="0" w:line="230" w:lineRule="exact"/>
      </w:pPr>
      <w:r>
        <w:rPr>
          <w:rStyle w:val="CharStyle31"/>
        </w:rPr>
        <w:t xml:space="preserve">Goryachev A.A., Saraev V.V.</w:t>
      </w:r>
      <w:r>
        <w:rPr>
          <w:lang w:val="en-US"/>
        </w:rPr>
        <w:t xml:space="preserve"> About economic activity and cultural development of Ancient population of Almaty</w:t>
      </w:r>
      <w:r>
        <w:rPr>
          <w:lang w:val="kk"/>
        </w:rPr>
        <w:tab/>
        <w:t xml:space="preserve">5</w:t>
      </w:r>
    </w:p>
    <w:p>
      <w:pPr>
        <w:pStyle w:val="Style19"/>
        <w:tabs>
          <w:tab w:leader="dot" w:pos="9293" w:val="right"/>
        </w:tabs>
        <w:shd w:val="clear" w:color="auto" w:fill="auto"/>
        <w:ind w:right="40"/>
        <w:spacing w:after="228" w:line="230" w:lineRule="exact"/>
      </w:pPr>
      <w:r>
        <w:rPr>
          <w:rStyle w:val="CharStyle32"/>
        </w:rPr>
        <w:t xml:space="preserve">Mamedov A.M., Kitov E.P.</w:t>
      </w:r>
      <w:r>
        <w:t xml:space="preserve"> Funeral ceremony of early nomads from the top Ilek (on the materials of the burial ground Sapibulak)</w:t>
      </w:r>
      <w:r>
        <w:rPr>
          <w:lang w:val="kk"/>
        </w:rPr>
        <w:tab/>
        <w:t xml:space="preserve">19</w:t>
      </w:r>
    </w:p>
    <w:p>
      <w:pPr>
        <w:pStyle w:val="Style22"/>
        <w:shd w:val="clear" w:color="auto" w:fill="auto"/>
        <w:ind w:right="200"/>
        <w:spacing w:before="0" w:after="171" w:line="170" w:lineRule="exact"/>
      </w:pPr>
      <w:r>
        <w:rPr>
          <w:lang w:val="en-US"/>
        </w:rPr>
        <w:t xml:space="preserve">Medieval archeology and architecture</w:t>
      </w:r>
    </w:p>
    <w:p>
      <w:pPr>
        <w:pStyle w:val="Style17"/>
        <w:tabs>
          <w:tab w:leader="none" w:pos="9079" w:val="left"/>
        </w:tabs>
        <w:shd w:val="clear" w:color="auto" w:fill="auto"/>
        <w:ind w:firstLine="420"/>
        <w:spacing w:before="0" w:line="206" w:lineRule="exact"/>
      </w:pPr>
      <w:r>
        <w:rPr>
          <w:rStyle w:val="CharStyle31"/>
        </w:rPr>
        <w:t xml:space="preserve">Akymbek Y.Sh.</w:t>
      </w:r>
      <w:r>
        <w:rPr>
          <w:lang w:val="en-US"/>
        </w:rPr>
        <w:t xml:space="preserve"> The History of researching ceramic products of the medieval settlement Aktobe..</w:t>
        <w:tab/>
      </w:r>
      <w:r>
        <w:rPr>
          <w:lang w:val="kk"/>
        </w:rPr>
        <w:t xml:space="preserve">61</w:t>
      </w:r>
    </w:p>
    <w:p>
      <w:pPr>
        <w:pStyle w:val="Style17"/>
        <w:tabs>
          <w:tab w:leader="dot" w:pos="9026" w:val="left"/>
        </w:tabs>
        <w:shd w:val="clear" w:color="auto" w:fill="auto"/>
        <w:ind w:firstLine="420"/>
        <w:spacing w:before="0" w:line="206" w:lineRule="exact"/>
      </w:pPr>
      <w:r>
        <w:rPr>
          <w:rStyle w:val="CharStyle31"/>
        </w:rPr>
        <w:t xml:space="preserve">Yolgin U.A.</w:t>
      </w:r>
      <w:r>
        <w:rPr>
          <w:lang w:val="en-US"/>
        </w:rPr>
        <w:t xml:space="preserve"> To the problem of lightning in the Mausoleum of Khoja Ahmed Yasawi</w:t>
      </w:r>
      <w:r>
        <w:rPr>
          <w:lang w:val="kk"/>
        </w:rPr>
        <w:tab/>
        <w:t xml:space="preserve">73</w:t>
      </w:r>
    </w:p>
    <w:p>
      <w:pPr>
        <w:pStyle w:val="Style17"/>
        <w:tabs>
          <w:tab w:leader="dot" w:pos="9031" w:val="left"/>
        </w:tabs>
        <w:shd w:val="clear" w:color="auto" w:fill="auto"/>
        <w:ind w:firstLine="420"/>
        <w:spacing w:before="0" w:line="206" w:lineRule="exact"/>
      </w:pPr>
      <w:r>
        <w:rPr>
          <w:rStyle w:val="CharStyle31"/>
        </w:rPr>
        <w:t xml:space="preserve">Nurzhanov A.A.</w:t>
      </w:r>
      <w:r>
        <w:rPr>
          <w:lang w:val="en-US"/>
        </w:rPr>
        <w:t xml:space="preserve"> Studies of the Kastek Medieval fortress</w:t>
      </w:r>
      <w:r>
        <w:rPr>
          <w:lang w:val="kk"/>
        </w:rPr>
        <w:tab/>
        <w:t xml:space="preserve">89</w:t>
      </w:r>
    </w:p>
    <w:p>
      <w:pPr>
        <w:pStyle w:val="Style17"/>
        <w:tabs>
          <w:tab w:leader="dot" w:pos="9041" w:val="left"/>
        </w:tabs>
        <w:shd w:val="clear" w:color="auto" w:fill="auto"/>
        <w:ind w:firstLine="420"/>
        <w:spacing w:before="0" w:line="206" w:lineRule="exact"/>
      </w:pPr>
      <w:r>
        <w:rPr>
          <w:rStyle w:val="CharStyle31"/>
        </w:rPr>
        <w:t xml:space="preserve">Smagulov E.A., Erzhigitova A.A.</w:t>
      </w:r>
      <w:r>
        <w:rPr>
          <w:lang w:val="en-US"/>
        </w:rPr>
        <w:t xml:space="preserve"> The Registan of Sauran: functions of architectural monuments</w:t>
      </w:r>
      <w:r>
        <w:rPr>
          <w:lang w:val="kk"/>
        </w:rPr>
        <w:tab/>
        <w:t xml:space="preserve">103</w:t>
      </w:r>
    </w:p>
    <w:p>
      <w:pPr>
        <w:pStyle w:val="Style17"/>
        <w:tabs>
          <w:tab w:leader="dot" w:pos="9055" w:val="left"/>
        </w:tabs>
        <w:shd w:val="clear" w:color="auto" w:fill="auto"/>
        <w:ind w:firstLine="420"/>
        <w:spacing w:before="0" w:after="209" w:line="206" w:lineRule="exact"/>
      </w:pPr>
      <w:r>
        <w:rPr>
          <w:rStyle w:val="CharStyle31"/>
        </w:rPr>
        <w:t xml:space="preserve">Baipakov K.M., Voyakin D.A.</w:t>
      </w:r>
      <w:r>
        <w:rPr>
          <w:lang w:val="en-US"/>
        </w:rPr>
        <w:t xml:space="preserve"> New Sites of Kazakhstan in the World Heritage List</w:t>
      </w:r>
      <w:r>
        <w:rPr>
          <w:lang w:val="kk"/>
        </w:rPr>
        <w:tab/>
        <w:t xml:space="preserve">128</w:t>
      </w:r>
    </w:p>
    <w:p>
      <w:pPr>
        <w:pStyle w:val="Style22"/>
        <w:shd w:val="clear" w:color="auto" w:fill="auto"/>
        <w:ind w:right="200"/>
        <w:spacing w:before="0" w:after="171" w:line="170" w:lineRule="exact"/>
      </w:pPr>
      <w:r>
        <w:rPr>
          <w:lang w:val="en-US"/>
        </w:rPr>
        <w:t xml:space="preserve">The Chronicle, historiography</w:t>
      </w:r>
    </w:p>
    <w:p>
      <w:pPr>
        <w:pStyle w:val="Style17"/>
        <w:shd w:val="clear" w:color="auto" w:fill="auto"/>
        <w:ind w:firstLine="420"/>
        <w:spacing w:before="0" w:line="206" w:lineRule="exact"/>
      </w:pPr>
      <w:r>
        <w:rPr>
          <w:rStyle w:val="CharStyle31"/>
        </w:rPr>
        <w:t xml:space="preserve">Myhtybayeva Zh.K.</w:t>
      </w:r>
      <w:r>
        <w:rPr>
          <w:lang w:val="en-US"/>
        </w:rPr>
        <w:t xml:space="preserve"> International scientific conference "Kazakh Khanate in the flow of history",</w:t>
      </w:r>
    </w:p>
    <w:p>
      <w:pPr>
        <w:pStyle w:val="Style17"/>
        <w:tabs>
          <w:tab w:leader="dot" w:pos="9293" w:val="right"/>
        </w:tabs>
        <w:shd w:val="clear" w:color="auto" w:fill="auto"/>
        <w:spacing w:before="0" w:line="206" w:lineRule="exact"/>
      </w:pPr>
      <w:r>
        <w:rPr>
          <w:lang w:val="en-US"/>
        </w:rPr>
        <w:t xml:space="preserve">dedicated to </w:t>
      </w:r>
      <w:r>
        <w:rPr>
          <w:lang w:val="kk"/>
        </w:rPr>
        <w:t xml:space="preserve">550 </w:t>
      </w:r>
      <w:r>
        <w:rPr>
          <w:lang w:val="en-US"/>
        </w:rPr>
        <w:t xml:space="preserve">anniversary of the Kazakh Khanate</w:t>
      </w:r>
      <w:r>
        <w:rPr>
          <w:lang w:val="kk"/>
        </w:rPr>
        <w:tab/>
        <w:t xml:space="preserve">144</w:t>
      </w:r>
    </w:p>
    <w:p>
      <w:pPr>
        <w:pStyle w:val="Style17"/>
        <w:tabs>
          <w:tab w:leader="dot" w:pos="9036" w:val="left"/>
        </w:tabs>
        <w:shd w:val="clear" w:color="auto" w:fill="auto"/>
        <w:ind w:firstLine="420"/>
        <w:spacing w:before="0" w:after="209" w:line="206" w:lineRule="exact"/>
      </w:pPr>
      <w:r>
        <w:rPr>
          <w:rStyle w:val="CharStyle31"/>
        </w:rPr>
        <w:t xml:space="preserve">Oralbay Y.K.</w:t>
      </w:r>
      <w:r>
        <w:rPr>
          <w:lang w:val="en-US"/>
        </w:rPr>
        <w:t xml:space="preserve"> History of the study of the monuments of the early iron age of the Aral-Caspian region</w:t>
      </w:r>
      <w:r>
        <w:rPr>
          <w:lang w:val="kk"/>
        </w:rPr>
        <w:tab/>
        <w:t xml:space="preserve">146</w:t>
      </w:r>
    </w:p>
    <w:p>
      <w:pPr>
        <w:pStyle w:val="Style22"/>
        <w:shd w:val="clear" w:color="auto" w:fill="auto"/>
        <w:ind w:right="200"/>
        <w:spacing w:before="0" w:after="171" w:line="170" w:lineRule="exact"/>
      </w:pPr>
      <w:r>
        <w:rPr>
          <w:lang w:val="en-US"/>
        </w:rPr>
        <w:t xml:space="preserve">Field researches</w:t>
      </w:r>
    </w:p>
    <w:p>
      <w:pPr>
        <w:pStyle w:val="Style25"/>
        <w:shd w:val="clear" w:color="auto" w:fill="auto"/>
        <w:ind w:firstLine="420"/>
        <w:spacing w:before="0"/>
      </w:pPr>
      <w:r>
        <w:rPr>
          <w:lang w:val="en-US"/>
        </w:rPr>
        <w:t xml:space="preserve">Baytanaev B.A., Suleimanov R.Kh., Yergeshbaev A.A., Shayakhmetov A.Kh.</w:t>
      </w:r>
      <w:r>
        <w:rPr>
          <w:rStyle w:val="CharStyle33"/>
        </w:rPr>
        <w:t xml:space="preserve"> Early medieval settlement</w:t>
      </w:r>
    </w:p>
    <w:p>
      <w:pPr>
        <w:pStyle w:val="Style17"/>
        <w:tabs>
          <w:tab w:leader="dot" w:pos="9293" w:val="right"/>
        </w:tabs>
        <w:shd w:val="clear" w:color="auto" w:fill="auto"/>
        <w:spacing w:before="0" w:line="206" w:lineRule="exact"/>
      </w:pPr>
      <w:r>
        <w:rPr>
          <w:lang w:val="en-US"/>
        </w:rPr>
        <w:t xml:space="preserve">of Tortkultobe (Preliminary results of </w:t>
      </w:r>
      <w:r>
        <w:rPr>
          <w:lang w:val="kk"/>
        </w:rPr>
        <w:t xml:space="preserve">2015)</w:t>
        <w:tab/>
        <w:t xml:space="preserve"> 154</w:t>
      </w:r>
    </w:p>
    <w:p>
      <w:pPr>
        <w:pStyle w:val="Style25"/>
        <w:shd w:val="clear" w:color="auto" w:fill="auto"/>
        <w:ind w:firstLine="420"/>
        <w:spacing w:before="0"/>
      </w:pPr>
      <w:r>
        <w:rPr>
          <w:lang w:val="en-US"/>
        </w:rPr>
        <w:t xml:space="preserve">Baytanaev B.A., Shulga V.A., Yergeshbaev A.A., Beisenov N.B.</w:t>
      </w:r>
      <w:r>
        <w:rPr>
          <w:rStyle w:val="CharStyle33"/>
        </w:rPr>
        <w:t xml:space="preserve"> Fieldwork of Koltogan-1 necropolis</w:t>
      </w:r>
    </w:p>
    <w:p>
      <w:pPr>
        <w:pStyle w:val="Style17"/>
        <w:tabs>
          <w:tab w:leader="dot" w:pos="9293" w:val="right"/>
        </w:tabs>
        <w:shd w:val="clear" w:color="auto" w:fill="auto"/>
        <w:spacing w:before="0" w:line="206" w:lineRule="exact"/>
      </w:pPr>
      <w:r>
        <w:rPr>
          <w:lang w:val="en-US"/>
        </w:rPr>
        <w:t xml:space="preserve">(preliminary results of </w:t>
      </w:r>
      <w:r>
        <w:rPr>
          <w:lang w:val="kk"/>
        </w:rPr>
        <w:t xml:space="preserve">2015)</w:t>
        <w:tab/>
        <w:t xml:space="preserve">165</w:t>
      </w:r>
    </w:p>
    <w:p>
      <w:pPr>
        <w:pStyle w:val="Style25"/>
        <w:shd w:val="clear" w:color="auto" w:fill="auto"/>
        <w:ind w:firstLine="420"/>
        <w:spacing w:before="0"/>
      </w:pPr>
      <w:r>
        <w:rPr>
          <w:lang w:val="en-US"/>
        </w:rPr>
        <w:t xml:space="preserve">Baitanayev B.A., Goryachev </w:t>
      </w:r>
      <w:r>
        <w:t xml:space="preserve">А.А., </w:t>
      </w:r>
      <w:r>
        <w:rPr>
          <w:lang w:val="en-US"/>
        </w:rPr>
        <w:t xml:space="preserve">Saraev V.V., Shayakhmetov A.Kh.</w:t>
      </w:r>
      <w:r>
        <w:rPr>
          <w:rStyle w:val="CharStyle33"/>
        </w:rPr>
        <w:t xml:space="preserve"> Exploration of archaeological monuments</w:t>
      </w:r>
    </w:p>
    <w:p>
      <w:pPr>
        <w:pStyle w:val="Style17"/>
        <w:tabs>
          <w:tab w:leader="dot" w:pos="9293" w:val="right"/>
        </w:tabs>
        <w:shd w:val="clear" w:color="auto" w:fill="auto"/>
        <w:spacing w:before="0" w:line="206" w:lineRule="exact"/>
      </w:pPr>
      <w:r>
        <w:rPr>
          <w:lang w:val="en-US"/>
        </w:rPr>
        <w:t xml:space="preserve">in the valley of the river Boralday in the foothills of Karatau and at northern slopes of the ridge Karzhantau</w:t>
      </w:r>
      <w:r>
        <w:rPr>
          <w:lang w:val="kk"/>
        </w:rPr>
        <w:tab/>
        <w:t xml:space="preserve">174</w:t>
      </w:r>
    </w:p>
    <w:p>
      <w:pPr>
        <w:pStyle w:val="Style17"/>
        <w:shd w:val="clear" w:color="auto" w:fill="auto"/>
        <w:jc w:val="center"/>
        <w:ind w:right="40"/>
        <w:spacing w:before="0" w:line="206" w:lineRule="exact"/>
      </w:pPr>
      <w:r>
        <w:rPr>
          <w:rStyle w:val="CharStyle31"/>
        </w:rPr>
        <w:t xml:space="preserve">Baipakov K.M., Avizova A.K.</w:t>
      </w:r>
      <w:r>
        <w:rPr>
          <w:lang w:val="en-US"/>
        </w:rPr>
        <w:t xml:space="preserve"> Excavations of sites of Pshakshitobe and Besinshitobe ancient settlements of Otrar oasis... </w:t>
      </w:r>
      <w:r>
        <w:rPr>
          <w:lang w:val="kk"/>
        </w:rPr>
        <w:t xml:space="preserve">182</w:t>
      </w:r>
    </w:p>
    <w:p>
      <w:pPr>
        <w:pStyle w:val="Style17"/>
        <w:tabs>
          <w:tab w:leader="dot" w:pos="9046" w:val="left"/>
        </w:tabs>
        <w:shd w:val="clear" w:color="auto" w:fill="auto"/>
        <w:ind w:firstLine="420"/>
        <w:spacing w:before="0" w:line="206" w:lineRule="exact"/>
      </w:pPr>
      <w:r>
        <w:rPr>
          <w:rStyle w:val="CharStyle31"/>
        </w:rPr>
        <w:t xml:space="preserve">Ilin R.V.</w:t>
      </w:r>
      <w:r>
        <w:rPr>
          <w:lang w:val="en-US"/>
        </w:rPr>
        <w:t xml:space="preserve"> Citadel of Dzhankent in the light of archaeological research in </w:t>
      </w:r>
      <w:r>
        <w:rPr>
          <w:lang w:val="kk"/>
        </w:rPr>
        <w:t xml:space="preserve">2015</w:t>
        <w:tab/>
        <w:t xml:space="preserve">215</w:t>
      </w:r>
    </w:p>
    <w:p>
      <w:pPr>
        <w:pStyle w:val="Style17"/>
        <w:tabs>
          <w:tab w:leader="dot" w:pos="9031" w:val="left"/>
        </w:tabs>
        <w:shd w:val="clear" w:color="auto" w:fill="auto"/>
        <w:ind w:firstLine="420"/>
        <w:spacing w:before="0" w:after="15" w:line="206" w:lineRule="exact"/>
      </w:pPr>
      <w:r>
        <w:rPr>
          <w:rStyle w:val="CharStyle31"/>
        </w:rPr>
        <w:t xml:space="preserve">Savelieva T. V.</w:t>
      </w:r>
      <w:r>
        <w:rPr>
          <w:lang w:val="en-US"/>
        </w:rPr>
        <w:t xml:space="preserve"> The Results of the Exploration of Southern Rabat of the Medieval city of Talkhir in </w:t>
      </w:r>
      <w:r>
        <w:rPr>
          <w:lang w:val="kk"/>
        </w:rPr>
        <w:t xml:space="preserve">2015</w:t>
        <w:tab/>
        <w:t xml:space="preserve">223</w:t>
      </w:r>
    </w:p>
    <w:p>
      <w:pPr>
        <w:pStyle w:val="Style22"/>
        <w:shd w:val="clear" w:color="auto" w:fill="auto"/>
        <w:ind w:right="40"/>
        <w:spacing w:before="0" w:after="0" w:line="413" w:lineRule="exact"/>
      </w:pPr>
      <w:r>
        <w:rPr>
          <w:lang w:val="en-US"/>
        </w:rPr>
        <w:t xml:space="preserve">Reviews</w:t>
      </w:r>
    </w:p>
    <w:p>
      <w:pPr>
        <w:pStyle w:val="Style17"/>
        <w:tabs>
          <w:tab w:leader="dot" w:pos="9036" w:val="left"/>
        </w:tabs>
        <w:shd w:val="clear" w:color="auto" w:fill="auto"/>
        <w:ind w:firstLine="420"/>
        <w:spacing w:before="0" w:line="413" w:lineRule="exact"/>
      </w:pPr>
      <w:r>
        <w:rPr>
          <w:rStyle w:val="CharStyle31"/>
        </w:rPr>
        <w:t xml:space="preserve">Tsetlin Yu.B.</w:t>
      </w:r>
      <w:r>
        <w:rPr>
          <w:lang w:val="en-US"/>
        </w:rPr>
        <w:t xml:space="preserve"> Review on I.V. Shevnina's monograph "The pottery of the Neolithic tribes of Torgay"</w:t>
      </w:r>
      <w:r>
        <w:rPr>
          <w:lang w:val="kk"/>
        </w:rPr>
        <w:tab/>
        <w:t xml:space="preserve">236</w:t>
      </w:r>
    </w:p>
    <w:p>
      <w:pPr>
        <w:pStyle w:val="Style22"/>
        <w:shd w:val="clear" w:color="auto" w:fill="auto"/>
        <w:ind w:right="40"/>
        <w:spacing w:before="0" w:after="0" w:line="413" w:lineRule="exact"/>
      </w:pPr>
      <w:r>
        <w:rPr>
          <w:lang w:val="en-US"/>
        </w:rPr>
        <w:t xml:space="preserve">Anniversaries</w:t>
      </w:r>
    </w:p>
    <w:p>
      <w:pPr>
        <w:pStyle w:val="Style17"/>
        <w:tabs>
          <w:tab w:leader="dot" w:pos="8998" w:val="left"/>
        </w:tabs>
        <w:shd w:val="clear" w:color="auto" w:fill="auto"/>
        <w:ind w:firstLine="420"/>
        <w:spacing w:before="0" w:line="413" w:lineRule="exact"/>
      </w:pPr>
      <w:r>
        <w:rPr>
          <w:lang w:val="en-US"/>
        </w:rPr>
        <w:t xml:space="preserve">Karl Moldakhmetovich Baypakov is </w:t>
      </w:r>
      <w:r>
        <w:rPr>
          <w:lang w:val="kk"/>
        </w:rPr>
        <w:t xml:space="preserve">75 </w:t>
      </w:r>
      <w:r>
        <w:rPr>
          <w:lang w:val="en-US"/>
        </w:rPr>
        <w:t xml:space="preserve">years!</w:t>
      </w:r>
      <w:r>
        <w:rPr>
          <w:lang w:val="kk"/>
        </w:rPr>
        <w:tab/>
        <w:t xml:space="preserve">243</w:t>
      </w:r>
      <w:r>
        <w:fldChar w:fldCharType="end"/>
      </w:r>
    </w:p>
    <w:sectPr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754" w:left="1214" w:right="1269" w:bottom="5385" w:header="0" w:footer="3" w:gutter="0"/>
      <w:cols w:space="720"/>
      <w:pgNumType w:start="245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6"/>
      <w:framePr w:w="11966" w:h="134" w:wrap="none" w:vAnchor="text" w:hAnchor="page" w:x="-29" w:y="-1559"/>
      <w:shd w:val="clear" w:color="auto" w:fill="auto"/>
      <w:ind w:left="5827"/>
      <w:spacing w:line="240" w:lineRule="auto"/>
    </w:pPr>
    <w:fldSimple w:instr=" PAGE \* MERGEFORMAT ">
      <w:r>
        <w:rPr>
          <w:rStyle w:val="CharStyle9"/>
          <w:lang w:val="ru"/>
        </w:rPr>
        <w:t xml:space="preserve">242</w:t>
      </w:r>
    </w:fldSimple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6"/>
      <w:framePr w:w="11966" w:h="134" w:wrap="none" w:vAnchor="text" w:hAnchor="page" w:x="-29" w:y="-1559"/>
      <w:shd w:val="clear" w:color="auto" w:fill="auto"/>
      <w:ind w:left="5827"/>
      <w:spacing w:line="240" w:lineRule="auto"/>
    </w:pPr>
    <w:fldSimple w:instr=" PAGE \* MERGEFORMAT ">
      <w:r>
        <w:rPr>
          <w:rStyle w:val="CharStyle9"/>
          <w:lang w:val="ru"/>
        </w:rPr>
        <w:t xml:space="preserve">242</w:t>
      </w:r>
    </w:fldSimple>
  </w:p>
</w:hdr>
</file>

<file path=word/foot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6"/>
      <w:framePr w:w="11966" w:h="134" w:wrap="none" w:vAnchor="text" w:hAnchor="page" w:x="-29" w:y="-1559"/>
      <w:shd w:val="clear" w:color="auto" w:fill="auto"/>
      <w:ind w:left="5827"/>
      <w:spacing w:line="240" w:lineRule="auto"/>
    </w:pPr>
    <w:fldSimple w:instr=" PAGE \* MERGEFORMAT ">
      <w:r>
        <w:rPr>
          <w:rStyle w:val="CharStyle9"/>
          <w:lang w:val="ru"/>
        </w:rPr>
        <w:t xml:space="preserve">242</w:t>
      </w:r>
    </w:fldSimple>
  </w:p>
</w:hdr>
</file>

<file path=word/foot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6"/>
      <w:framePr w:h="192" w:wrap="none" w:vAnchor="text" w:hAnchor="page" w:x="5755" w:y="-1549"/>
      <w:shd w:val="clear" w:color="auto" w:fill="auto"/>
      <w:jc w:val="both"/>
      <w:spacing w:line="240" w:lineRule="auto"/>
    </w:pPr>
    <w:fldSimple w:instr=" PAGE \* MERGEFORMAT ">
      <w:r>
        <w:rPr>
          <w:rStyle w:val="CharStyle9"/>
        </w:rPr>
        <w:t xml:space="preserve">245</w:t>
      </w:r>
    </w:fldSimple>
  </w:p>
  <w:p>
    <w:pPr>
      <w:rPr>
        <w:sz w:val="2"/>
        <w:szCs w:val="2"/>
      </w:rPr>
    </w:pP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6"/>
      <w:framePr w:h="245" w:wrap="none" w:vAnchor="text" w:hAnchor="page" w:x="1185" w:y="1287"/>
      <w:shd w:val="clear" w:color="auto" w:fill="auto"/>
      <w:jc w:val="both"/>
      <w:spacing w:line="240" w:lineRule="auto"/>
    </w:pPr>
    <w:r>
      <w:rPr>
        <w:rStyle w:val="CharStyle8"/>
      </w:rPr>
      <w:t xml:space="preserve">Известия Национальной Академии наук Республики Казахстан</w:t>
    </w:r>
  </w:p>
  <w:p>
    <w:pPr>
      <w:rPr>
        <w:sz w:val="2"/>
        <w:szCs w:val="2"/>
      </w:rPr>
    </w:pP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6"/>
      <w:framePr w:h="245" w:wrap="none" w:vAnchor="text" w:hAnchor="page" w:x="1185" w:y="1287"/>
      <w:shd w:val="clear" w:color="auto" w:fill="auto"/>
      <w:jc w:val="both"/>
      <w:spacing w:line="240" w:lineRule="auto"/>
    </w:pPr>
    <w:r>
      <w:rPr>
        <w:rStyle w:val="CharStyle8"/>
      </w:rPr>
      <w:t xml:space="preserve">Известия Национальной Академии наук Республики Казахстан</w:t>
    </w:r>
  </w:p>
  <w:p>
    <w:pPr>
      <w:rPr>
        <w:sz w:val="2"/>
        <w:szCs w:val="2"/>
      </w:rPr>
    </w:pPr>
  </w:p>
</w:ftr>
</file>

<file path=word/head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6"/>
      <w:framePr w:h="245" w:wrap="none" w:vAnchor="text" w:hAnchor="page" w:x="1185" w:y="1287"/>
      <w:shd w:val="clear" w:color="auto" w:fill="auto"/>
      <w:jc w:val="both"/>
      <w:spacing w:line="240" w:lineRule="auto"/>
    </w:pPr>
    <w:r>
      <w:rPr>
        <w:rStyle w:val="CharStyle8"/>
      </w:rPr>
      <w:t xml:space="preserve">Известия Национальной Академии наук Республики Казахстан</w:t>
    </w:r>
  </w:p>
  <w:p>
    <w:pPr>
      <w:rPr>
        <w:sz w:val="2"/>
        <w:szCs w:val="2"/>
      </w:rPr>
    </w:pPr>
  </w:p>
</w:ftr>
</file>

<file path=word/head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6"/>
      <w:framePr w:h="182" w:wrap="none" w:vAnchor="text" w:hAnchor="page" w:x="1190" w:y="1283"/>
      <w:shd w:val="clear" w:color="auto" w:fill="auto"/>
      <w:jc w:val="both"/>
      <w:spacing w:line="240" w:lineRule="auto"/>
    </w:pPr>
    <w:r>
      <w:rPr>
        <w:rStyle w:val="CharStyle9"/>
        <w:lang w:val="en-US"/>
      </w:rPr>
      <w:t xml:space="preserve">ISSN </w:t>
    </w:r>
    <w:r>
      <w:rPr>
        <w:rStyle w:val="CharStyle9"/>
      </w:rPr>
      <w:t xml:space="preserve">2224-5294</w:t>
    </w:r>
  </w:p>
  <w:p>
    <w:pPr>
      <w:pStyle w:val="Style6"/>
      <w:framePr w:h="226" w:wrap="none" w:vAnchor="text" w:hAnchor="page" w:x="6369" w:y="1283"/>
      <w:shd w:val="clear" w:color="auto" w:fill="auto"/>
      <w:jc w:val="both"/>
      <w:spacing w:line="240" w:lineRule="auto"/>
    </w:pPr>
    <w:r>
      <w:rPr>
        <w:rStyle w:val="CharStyle8"/>
      </w:rPr>
      <w:t xml:space="preserve">Серия общественных и гуманитарных наук. </w:t>
    </w:r>
    <w:r>
      <w:rPr>
        <w:rStyle w:val="CharStyle8"/>
        <w:lang w:val="kk"/>
      </w:rPr>
      <w:t xml:space="preserve">№ 6. 2015</w:t>
    </w:r>
  </w:p>
  <w:p>
    <w:pPr>
      <w:rPr>
        <w:sz w:val="2"/>
        <w:szCs w:val="2"/>
      </w:rPr>
    </w:pP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kk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kk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 + Полужирный"/>
    <w:basedOn w:val="CharStyle4"/>
    <w:rPr>
      <w:lang w:val="ru"/>
      <w:b/>
      <w:bCs/>
      <w:spacing w:val="0"/>
    </w:rPr>
  </w:style>
  <w:style w:type="character" w:customStyle="1" w:styleId="CharStyle7">
    <w:name w:val="Колонтитул_"/>
    <w:basedOn w:val="DefaultParagraphFont"/>
    <w:link w:val="Style6"/>
    <w:rPr>
      <w:lang w:val="ru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Колонтитул + 9 pt,Курсив"/>
    <w:basedOn w:val="CharStyle7"/>
    <w:rPr>
      <w:i/>
      <w:iCs/>
      <w:sz w:val="18"/>
      <w:szCs w:val="18"/>
    </w:rPr>
  </w:style>
  <w:style w:type="character" w:customStyle="1" w:styleId="CharStyle9">
    <w:name w:val="Колонтитул + 9 pt"/>
    <w:basedOn w:val="CharStyle7"/>
    <w:rPr>
      <w:lang w:val="kk"/>
      <w:sz w:val="18"/>
      <w:szCs w:val="18"/>
      <w:spacing w:val="0"/>
    </w:rPr>
  </w:style>
  <w:style w:type="character" w:customStyle="1" w:styleId="CharStyle11">
    <w:name w:val="Основной текст (2)_"/>
    <w:basedOn w:val="DefaultParagraphFont"/>
    <w:link w:val="Style10"/>
    <w:rPr>
      <w:lang w:val="ru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5">
    <w:name w:val="Заголовок №2_"/>
    <w:basedOn w:val="DefaultParagraphFont"/>
    <w:link w:val="Style14"/>
    <w:rPr>
      <w:lang w:val="ru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6">
    <w:name w:val="Основной текст (3) + Курсив"/>
    <w:basedOn w:val="CharStyle13"/>
    <w:rPr>
      <w:lang w:val="ru"/>
      <w:i/>
      <w:iCs/>
      <w:spacing w:val="0"/>
    </w:rPr>
  </w:style>
  <w:style w:type="character" w:customStyle="1" w:styleId="CharStyle18">
    <w:name w:val="Оглавление_"/>
    <w:basedOn w:val="DefaultParagraphFont"/>
    <w:link w:val="Style17"/>
    <w:rPr>
      <w:lang w:val="ru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20">
    <w:name w:val="Оглавление (2)_"/>
    <w:basedOn w:val="DefaultParagraphFont"/>
    <w:link w:val="Style19"/>
    <w:rPr>
      <w:lang w:val="en-US"/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21">
    <w:name w:val="Оглавление (2) + Курсив"/>
    <w:basedOn w:val="CharStyle20"/>
    <w:rPr>
      <w:lang w:val="kk"/>
      <w:i/>
      <w:iCs/>
    </w:rPr>
  </w:style>
  <w:style w:type="character" w:customStyle="1" w:styleId="CharStyle23">
    <w:name w:val="Оглавление (3)_"/>
    <w:basedOn w:val="DefaultParagraphFont"/>
    <w:link w:val="Style22"/>
    <w:rPr>
      <w:lang w:val="ru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24">
    <w:name w:val="Оглавление + Курсив"/>
    <w:basedOn w:val="CharStyle18"/>
    <w:rPr>
      <w:lang w:val="kk"/>
      <w:i/>
      <w:iCs/>
      <w:spacing w:val="0"/>
    </w:rPr>
  </w:style>
  <w:style w:type="character" w:customStyle="1" w:styleId="CharStyle26">
    <w:name w:val="Оглавление (4)_"/>
    <w:basedOn w:val="DefaultParagraphFont"/>
    <w:link w:val="Style25"/>
    <w:rPr>
      <w:lang w:val="ru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27">
    <w:name w:val="Оглавление (4) + Не курсив"/>
    <w:basedOn w:val="CharStyle26"/>
    <w:rPr>
      <w:lang w:val="kk"/>
      <w:i/>
      <w:iCs/>
      <w:spacing w:val="0"/>
    </w:rPr>
  </w:style>
  <w:style w:type="character" w:customStyle="1" w:styleId="CharStyle28">
    <w:name w:val="Оглавление + Курсив"/>
    <w:basedOn w:val="CharStyle18"/>
    <w:rPr>
      <w:i/>
      <w:iCs/>
      <w:spacing w:val="0"/>
    </w:rPr>
  </w:style>
  <w:style w:type="character" w:customStyle="1" w:styleId="CharStyle29">
    <w:name w:val="Оглавление (2) + Курсив"/>
    <w:basedOn w:val="CharStyle20"/>
    <w:rPr>
      <w:lang w:val="ru"/>
      <w:i/>
      <w:iCs/>
    </w:rPr>
  </w:style>
  <w:style w:type="character" w:customStyle="1" w:styleId="CharStyle30">
    <w:name w:val="Оглавление (4) + Не курсив"/>
    <w:basedOn w:val="CharStyle26"/>
    <w:rPr>
      <w:i/>
      <w:iCs/>
      <w:spacing w:val="0"/>
    </w:rPr>
  </w:style>
  <w:style w:type="character" w:customStyle="1" w:styleId="CharStyle31">
    <w:name w:val="Оглавление + Курсив"/>
    <w:basedOn w:val="CharStyle18"/>
    <w:rPr>
      <w:lang w:val="en-US"/>
      <w:i/>
      <w:iCs/>
      <w:spacing w:val="0"/>
    </w:rPr>
  </w:style>
  <w:style w:type="character" w:customStyle="1" w:styleId="CharStyle32">
    <w:name w:val="Оглавление (2) + Курсив"/>
    <w:basedOn w:val="CharStyle20"/>
    <w:rPr>
      <w:i/>
      <w:iCs/>
    </w:rPr>
  </w:style>
  <w:style w:type="character" w:customStyle="1" w:styleId="CharStyle33">
    <w:name w:val="Оглавление (4) + Не курсив"/>
    <w:basedOn w:val="CharStyle26"/>
    <w:rPr>
      <w:lang w:val="en-US"/>
      <w:i/>
      <w:iCs/>
      <w:spacing w:val="0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both"/>
      <w:ind w:firstLine="420"/>
      <w:spacing w:line="226" w:lineRule="exact"/>
    </w:pPr>
    <w:rPr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6">
    <w:name w:val="Колонтитул"/>
    <w:basedOn w:val="Normal"/>
    <w:link w:val="CharStyle7"/>
    <w:pPr>
      <w:shd w:val="clear" w:color="auto" w:fill="FFFFFF"/>
    </w:pPr>
    <w:rPr>
      <w:lang w:val="ru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shd w:val="clear" w:color="auto" w:fill="FFFFFF"/>
      <w:spacing w:before="120" w:line="0" w:lineRule="exact"/>
    </w:pPr>
    <w:rPr>
      <w:lang w:val="ru"/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2">
    <w:name w:val="Основной текст (3)"/>
    <w:basedOn w:val="Normal"/>
    <w:link w:val="CharStyle13"/>
    <w:pPr>
      <w:shd w:val="clear" w:color="auto" w:fill="FFFFFF"/>
      <w:jc w:val="center"/>
      <w:spacing w:after="240" w:line="0" w:lineRule="exact"/>
    </w:pPr>
    <w:rPr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4">
    <w:name w:val="Заголовок №2"/>
    <w:basedOn w:val="Normal"/>
    <w:link w:val="CharStyle15"/>
    <w:pPr>
      <w:shd w:val="clear" w:color="auto" w:fill="FFFFFF"/>
      <w:jc w:val="center"/>
      <w:outlineLvl w:val="1"/>
      <w:spacing w:before="240" w:after="180" w:line="206" w:lineRule="exact"/>
    </w:pPr>
    <w:rPr>
      <w:lang w:val="ru"/>
      <w:b/>
      <w:b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7">
    <w:name w:val="Оглавление"/>
    <w:basedOn w:val="Normal"/>
    <w:link w:val="CharStyle18"/>
    <w:pPr>
      <w:shd w:val="clear" w:color="auto" w:fill="FFFFFF"/>
      <w:spacing w:before="60" w:line="226" w:lineRule="exact"/>
    </w:pPr>
    <w:rPr>
      <w:lang w:val="ru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9">
    <w:name w:val="Оглавление (2)"/>
    <w:basedOn w:val="Normal"/>
    <w:link w:val="CharStyle20"/>
    <w:pPr>
      <w:shd w:val="clear" w:color="auto" w:fill="FFFFFF"/>
      <w:ind w:firstLine="420"/>
      <w:spacing w:after="180" w:line="226" w:lineRule="exact"/>
    </w:pPr>
    <w:rPr>
      <w:lang w:val="en-US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22">
    <w:name w:val="Оглавление (3)"/>
    <w:basedOn w:val="Normal"/>
    <w:link w:val="CharStyle23"/>
    <w:pPr>
      <w:shd w:val="clear" w:color="auto" w:fill="FFFFFF"/>
      <w:jc w:val="center"/>
      <w:spacing w:before="180" w:after="240" w:line="0" w:lineRule="exact"/>
    </w:pPr>
    <w:rPr>
      <w:lang w:val="ru"/>
      <w:b/>
      <w:b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25">
    <w:name w:val="Оглавление (4)"/>
    <w:basedOn w:val="Normal"/>
    <w:link w:val="CharStyle26"/>
    <w:pPr>
      <w:shd w:val="clear" w:color="auto" w:fill="FFFFFF"/>
      <w:spacing w:before="240" w:line="206" w:lineRule="exact"/>
    </w:pPr>
    <w:rPr>
      <w:lang w:val="ru"/>
      <w:i/>
      <w:iCs/>
      <w:sz w:val="17"/>
      <w:szCs w:val="1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>&lt;4D6963726F736F667420576F7264202D20305FCEE1F9E5F1F2E2E5EDEDFBE95F30365F323031352D2DE2E5F0F1F2E0ED2D31&gt;</dc:title>
  <dc:subject/>
  <dc:creator>user</dc:creator>
  <cp:keywords/>
</cp:coreProperties>
</file>