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D8" w:rsidRPr="00973560" w:rsidRDefault="00D53E63" w:rsidP="006D280B">
      <w:pPr>
        <w:pStyle w:val="100"/>
        <w:shd w:val="clear" w:color="auto" w:fill="auto"/>
        <w:spacing w:before="0" w:after="187" w:line="276" w:lineRule="auto"/>
        <w:ind w:left="4220"/>
        <w:jc w:val="both"/>
        <w:rPr>
          <w:sz w:val="28"/>
          <w:szCs w:val="28"/>
        </w:rPr>
      </w:pPr>
      <w:r w:rsidRPr="00973560">
        <w:rPr>
          <w:rStyle w:val="101"/>
          <w:sz w:val="28"/>
          <w:szCs w:val="28"/>
        </w:rPr>
        <w:t>МАЗМҰНЫ</w:t>
      </w:r>
    </w:p>
    <w:p w:rsidR="00191FD8" w:rsidRPr="00973560" w:rsidRDefault="00D53E63" w:rsidP="006D280B">
      <w:pPr>
        <w:pStyle w:val="520"/>
        <w:shd w:val="clear" w:color="auto" w:fill="auto"/>
        <w:spacing w:before="0" w:after="169" w:line="276" w:lineRule="auto"/>
        <w:ind w:left="2680"/>
        <w:jc w:val="both"/>
        <w:rPr>
          <w:sz w:val="28"/>
          <w:szCs w:val="28"/>
        </w:rPr>
      </w:pPr>
      <w:proofErr w:type="spellStart"/>
      <w:r w:rsidRPr="00973560">
        <w:rPr>
          <w:rStyle w:val="521"/>
          <w:sz w:val="28"/>
          <w:szCs w:val="28"/>
        </w:rPr>
        <w:t>Жер</w:t>
      </w:r>
      <w:proofErr w:type="spellEnd"/>
      <w:r w:rsidRPr="00973560">
        <w:rPr>
          <w:rStyle w:val="521"/>
          <w:sz w:val="28"/>
          <w:szCs w:val="28"/>
        </w:rPr>
        <w:t xml:space="preserve"> </w:t>
      </w:r>
      <w:proofErr w:type="spellStart"/>
      <w:r w:rsidRPr="00973560">
        <w:rPr>
          <w:rStyle w:val="521"/>
          <w:sz w:val="28"/>
          <w:szCs w:val="28"/>
        </w:rPr>
        <w:t>маңындағы</w:t>
      </w:r>
      <w:proofErr w:type="spellEnd"/>
      <w:r w:rsidRPr="00973560">
        <w:rPr>
          <w:rStyle w:val="521"/>
          <w:sz w:val="28"/>
          <w:szCs w:val="28"/>
        </w:rPr>
        <w:t xml:space="preserve"> </w:t>
      </w:r>
      <w:proofErr w:type="spellStart"/>
      <w:r w:rsidRPr="00973560">
        <w:rPr>
          <w:rStyle w:val="521"/>
          <w:sz w:val="28"/>
          <w:szCs w:val="28"/>
        </w:rPr>
        <w:t>ғарыштық</w:t>
      </w:r>
      <w:proofErr w:type="spellEnd"/>
      <w:r w:rsidRPr="00973560">
        <w:rPr>
          <w:rStyle w:val="521"/>
          <w:sz w:val="28"/>
          <w:szCs w:val="28"/>
        </w:rPr>
        <w:t xml:space="preserve"> </w:t>
      </w:r>
      <w:proofErr w:type="spellStart"/>
      <w:r w:rsidRPr="00973560">
        <w:rPr>
          <w:rStyle w:val="521"/>
          <w:sz w:val="28"/>
          <w:szCs w:val="28"/>
        </w:rPr>
        <w:t>кеңістіктегі</w:t>
      </w:r>
      <w:proofErr w:type="spellEnd"/>
      <w:r w:rsidRPr="00973560">
        <w:rPr>
          <w:rStyle w:val="521"/>
          <w:sz w:val="28"/>
          <w:szCs w:val="28"/>
        </w:rPr>
        <w:t xml:space="preserve"> </w:t>
      </w:r>
      <w:proofErr w:type="spellStart"/>
      <w:r w:rsidRPr="00973560">
        <w:rPr>
          <w:rStyle w:val="521"/>
          <w:sz w:val="28"/>
          <w:szCs w:val="28"/>
        </w:rPr>
        <w:t>үрдістер</w:t>
      </w:r>
      <w:proofErr w:type="spellEnd"/>
    </w:p>
    <w:p w:rsidR="00191FD8" w:rsidRPr="00973560" w:rsidRDefault="00D53E63" w:rsidP="006D280B">
      <w:pPr>
        <w:pStyle w:val="140"/>
        <w:shd w:val="clear" w:color="auto" w:fill="auto"/>
        <w:spacing w:before="0" w:after="0" w:line="276" w:lineRule="auto"/>
        <w:ind w:firstLine="420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973560">
        <w:rPr>
          <w:rStyle w:val="141"/>
          <w:sz w:val="28"/>
          <w:szCs w:val="28"/>
        </w:rPr>
        <w:t>Яковец</w:t>
      </w:r>
      <w:proofErr w:type="spellEnd"/>
      <w:r w:rsidRPr="00973560">
        <w:rPr>
          <w:rStyle w:val="141"/>
          <w:sz w:val="28"/>
          <w:szCs w:val="28"/>
        </w:rPr>
        <w:t xml:space="preserve"> А. Ф., Гордиенко Г.И., Литвинов Ю.Г., </w:t>
      </w:r>
      <w:proofErr w:type="spellStart"/>
      <w:r w:rsidRPr="00973560">
        <w:rPr>
          <w:rStyle w:val="141"/>
          <w:sz w:val="28"/>
          <w:szCs w:val="28"/>
        </w:rPr>
        <w:t>Абдрахманов</w:t>
      </w:r>
      <w:proofErr w:type="spellEnd"/>
      <w:r w:rsidRPr="00973560">
        <w:rPr>
          <w:rStyle w:val="141"/>
          <w:sz w:val="28"/>
          <w:szCs w:val="28"/>
        </w:rPr>
        <w:t xml:space="preserve"> Н.</w:t>
      </w:r>
      <w:r w:rsidRPr="00973560">
        <w:rPr>
          <w:rStyle w:val="142"/>
          <w:sz w:val="28"/>
          <w:szCs w:val="28"/>
        </w:rPr>
        <w:t xml:space="preserve"> Алматы </w:t>
      </w:r>
      <w:proofErr w:type="spellStart"/>
      <w:r w:rsidRPr="00973560">
        <w:rPr>
          <w:rStyle w:val="142"/>
          <w:sz w:val="28"/>
          <w:szCs w:val="28"/>
        </w:rPr>
        <w:t>үстінде</w:t>
      </w:r>
      <w:proofErr w:type="spellEnd"/>
      <w:r w:rsidRPr="00973560">
        <w:rPr>
          <w:rStyle w:val="142"/>
          <w:sz w:val="28"/>
          <w:szCs w:val="28"/>
        </w:rPr>
        <w:t xml:space="preserve"> </w:t>
      </w:r>
      <w:proofErr w:type="spellStart"/>
      <w:r w:rsidRPr="00973560">
        <w:rPr>
          <w:rStyle w:val="142"/>
          <w:sz w:val="28"/>
          <w:szCs w:val="28"/>
        </w:rPr>
        <w:t>ионосферадағы</w:t>
      </w:r>
      <w:proofErr w:type="spellEnd"/>
      <w:r w:rsidRPr="00973560">
        <w:rPr>
          <w:rStyle w:val="142"/>
          <w:sz w:val="28"/>
          <w:szCs w:val="28"/>
        </w:rPr>
        <w:t xml:space="preserve"> </w:t>
      </w:r>
      <w:proofErr w:type="spellStart"/>
      <w:r w:rsidRPr="00973560">
        <w:rPr>
          <w:rStyle w:val="142"/>
          <w:sz w:val="28"/>
          <w:szCs w:val="28"/>
        </w:rPr>
        <w:t>жазғы</w:t>
      </w:r>
      <w:proofErr w:type="spellEnd"/>
      <w:r w:rsidRPr="00973560">
        <w:rPr>
          <w:rStyle w:val="142"/>
          <w:sz w:val="28"/>
          <w:szCs w:val="28"/>
        </w:rPr>
        <w:t xml:space="preserve"> </w:t>
      </w:r>
      <w:proofErr w:type="spellStart"/>
      <w:r w:rsidRPr="00973560">
        <w:rPr>
          <w:rStyle w:val="142"/>
          <w:sz w:val="28"/>
          <w:szCs w:val="28"/>
        </w:rPr>
        <w:t>түндегі</w:t>
      </w:r>
      <w:proofErr w:type="spellEnd"/>
    </w:p>
    <w:p w:rsidR="00191FD8" w:rsidRPr="00973560" w:rsidRDefault="00191FD8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sz w:val="28"/>
          <w:szCs w:val="28"/>
        </w:rPr>
        <w:fldChar w:fldCharType="begin"/>
      </w:r>
      <w:r w:rsidR="00D53E63" w:rsidRPr="00973560">
        <w:rPr>
          <w:sz w:val="28"/>
          <w:szCs w:val="28"/>
        </w:rPr>
        <w:instrText xml:space="preserve"> TOC \o "1-3" \h \z </w:instrText>
      </w:r>
      <w:r w:rsidRPr="00973560">
        <w:rPr>
          <w:sz w:val="28"/>
          <w:szCs w:val="28"/>
        </w:rPr>
        <w:fldChar w:fldCharType="separate"/>
      </w:r>
      <w:r w:rsidR="00D53E63" w:rsidRPr="00973560">
        <w:rPr>
          <w:rStyle w:val="81"/>
          <w:sz w:val="28"/>
          <w:szCs w:val="28"/>
        </w:rPr>
        <w:t>қалыпсыздықтардың әсері</w:t>
      </w:r>
      <w:r w:rsidR="00D53E63" w:rsidRPr="00973560">
        <w:rPr>
          <w:rStyle w:val="81"/>
          <w:sz w:val="28"/>
          <w:szCs w:val="28"/>
        </w:rPr>
        <w:tab/>
        <w:t>5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Яковец А. Ф., Гордиенко Г.И., Литвинов Ю.Г.</w:t>
      </w:r>
      <w:r w:rsidRPr="00973560">
        <w:rPr>
          <w:rStyle w:val="81"/>
          <w:sz w:val="28"/>
          <w:szCs w:val="28"/>
        </w:rPr>
        <w:t xml:space="preserve"> Алматы үстінде F2-қaбaтындaғы электрондық концентрацияның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түнгі ұлғаю механизмі</w:t>
      </w:r>
      <w:r w:rsidRPr="00973560">
        <w:rPr>
          <w:rStyle w:val="81"/>
          <w:sz w:val="28"/>
          <w:szCs w:val="28"/>
        </w:rPr>
        <w:tab/>
        <w:t>12</w:t>
      </w:r>
    </w:p>
    <w:p w:rsidR="00191FD8" w:rsidRPr="00973560" w:rsidRDefault="00D53E63" w:rsidP="006D280B">
      <w:pPr>
        <w:pStyle w:val="490"/>
        <w:shd w:val="clear" w:color="auto" w:fill="auto"/>
        <w:spacing w:after="0"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491"/>
          <w:sz w:val="28"/>
          <w:szCs w:val="28"/>
        </w:rPr>
        <w:t>Жумабаев Б. Т., Яковец А. Ф., Гордиенко Г.И., Литвинов Ю.Г.</w:t>
      </w:r>
      <w:r w:rsidRPr="00973560">
        <w:rPr>
          <w:rStyle w:val="492"/>
          <w:sz w:val="28"/>
          <w:szCs w:val="28"/>
        </w:rPr>
        <w:t xml:space="preserve"> Кешкі терминаторлардан шыгарылатын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толқындардың параметрлерін зерттеу</w:t>
      </w:r>
      <w:r w:rsidRPr="00973560">
        <w:rPr>
          <w:rStyle w:val="81"/>
          <w:sz w:val="28"/>
          <w:szCs w:val="28"/>
        </w:rPr>
        <w:tab/>
        <w:t>19</w:t>
      </w:r>
    </w:p>
    <w:p w:rsidR="00191FD8" w:rsidRPr="00973560" w:rsidRDefault="00D53E63" w:rsidP="006D280B">
      <w:pPr>
        <w:pStyle w:val="490"/>
        <w:shd w:val="clear" w:color="auto" w:fill="auto"/>
        <w:spacing w:after="0"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491"/>
          <w:sz w:val="28"/>
          <w:szCs w:val="28"/>
        </w:rPr>
        <w:t>Соколова О.И., Андреев А.Б., Бурлаков Г.В., Качусова О.Л., Крякунова О.Н., Левин Ю.Н., Николаевский Н.Ф.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«Алма-Ата» магниттік обсерваториясында геомагниттік өрістің эксперименттік деректердің тіркелуін бақылау</w:t>
      </w:r>
      <w:r w:rsidRPr="00973560">
        <w:rPr>
          <w:rStyle w:val="81"/>
          <w:sz w:val="28"/>
          <w:szCs w:val="28"/>
        </w:rPr>
        <w:tab/>
        <w:t>26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Сомсиков В.М., Андреев А.Б., Жумабаев Б. Т.</w:t>
      </w:r>
      <w:r w:rsidRPr="00973560">
        <w:rPr>
          <w:rStyle w:val="81"/>
          <w:sz w:val="28"/>
          <w:szCs w:val="28"/>
        </w:rPr>
        <w:t xml:space="preserve"> SATI мәліметтерінің Мезосферада толқын ашынуының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мерзім ерекшеліктерін жүргізу және жерсеріктермен бақылау</w:t>
      </w:r>
      <w:r w:rsidRPr="00973560">
        <w:rPr>
          <w:rStyle w:val="81"/>
          <w:sz w:val="28"/>
          <w:szCs w:val="28"/>
        </w:rPr>
        <w:tab/>
        <w:t>33</w:t>
      </w:r>
    </w:p>
    <w:p w:rsidR="00191FD8" w:rsidRPr="00973560" w:rsidRDefault="00D53E63" w:rsidP="006D280B">
      <w:pPr>
        <w:pStyle w:val="80"/>
        <w:shd w:val="clear" w:color="auto" w:fill="auto"/>
        <w:tabs>
          <w:tab w:val="left" w:leader="dot" w:pos="9022"/>
        </w:tabs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Козин И.Д., Федулина И.Н.</w:t>
      </w:r>
      <w:r w:rsidRPr="00973560">
        <w:rPr>
          <w:rStyle w:val="81"/>
          <w:sz w:val="28"/>
          <w:szCs w:val="28"/>
        </w:rPr>
        <w:t xml:space="preserve"> Күн жарқылдары және радиотолқынның таралуы</w:t>
      </w:r>
      <w:r w:rsidRPr="00973560">
        <w:rPr>
          <w:rStyle w:val="81"/>
          <w:sz w:val="28"/>
          <w:szCs w:val="28"/>
        </w:rPr>
        <w:tab/>
        <w:t>40</w:t>
      </w:r>
    </w:p>
    <w:p w:rsidR="00191FD8" w:rsidRPr="00973560" w:rsidRDefault="00D53E63" w:rsidP="006D280B">
      <w:pPr>
        <w:pStyle w:val="490"/>
        <w:shd w:val="clear" w:color="auto" w:fill="auto"/>
        <w:spacing w:after="0"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491"/>
          <w:sz w:val="28"/>
          <w:szCs w:val="28"/>
        </w:rPr>
        <w:t>Козин И.Д., Федулина И.Н., Васильев И.В., Проценко В.А., Кирпун В.В.</w:t>
      </w:r>
      <w:r w:rsidRPr="00973560">
        <w:rPr>
          <w:rStyle w:val="492"/>
          <w:sz w:val="28"/>
          <w:szCs w:val="28"/>
        </w:rPr>
        <w:t xml:space="preserve"> Радиоэфирдің бос еместігін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бақылау құрылгысы</w:t>
      </w:r>
      <w:r w:rsidRPr="00973560">
        <w:rPr>
          <w:rStyle w:val="81"/>
          <w:sz w:val="28"/>
          <w:szCs w:val="28"/>
        </w:rPr>
        <w:tab/>
        <w:t>46</w:t>
      </w:r>
    </w:p>
    <w:p w:rsidR="00191FD8" w:rsidRPr="00973560" w:rsidRDefault="00D53E63" w:rsidP="006D280B">
      <w:pPr>
        <w:pStyle w:val="80"/>
        <w:shd w:val="clear" w:color="auto" w:fill="auto"/>
        <w:tabs>
          <w:tab w:val="left" w:leader="dot" w:pos="9031"/>
        </w:tabs>
        <w:spacing w:after="261"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Козин И.Д., Федулина И.Н.</w:t>
      </w:r>
      <w:r w:rsidRPr="00973560">
        <w:rPr>
          <w:rStyle w:val="81"/>
          <w:sz w:val="28"/>
          <w:szCs w:val="28"/>
        </w:rPr>
        <w:t xml:space="preserve"> Радиотолқындардың трансионосфералық таралуы</w:t>
      </w:r>
      <w:r w:rsidRPr="00973560">
        <w:rPr>
          <w:rStyle w:val="81"/>
          <w:sz w:val="28"/>
          <w:szCs w:val="28"/>
        </w:rPr>
        <w:tab/>
        <w:t>49</w:t>
      </w:r>
    </w:p>
    <w:p w:rsidR="00191FD8" w:rsidRPr="00973560" w:rsidRDefault="00D53E63" w:rsidP="006D280B">
      <w:pPr>
        <w:pStyle w:val="620"/>
        <w:shd w:val="clear" w:color="auto" w:fill="auto"/>
        <w:spacing w:before="0" w:after="169" w:line="276" w:lineRule="auto"/>
        <w:ind w:left="1100"/>
        <w:jc w:val="both"/>
        <w:rPr>
          <w:sz w:val="28"/>
          <w:szCs w:val="28"/>
        </w:rPr>
      </w:pPr>
      <w:r w:rsidRPr="00973560">
        <w:rPr>
          <w:rStyle w:val="621"/>
          <w:sz w:val="28"/>
          <w:szCs w:val="28"/>
        </w:rPr>
        <w:t>Жер қыртысындағы геодинамикалық процесстерщ зерттеушщ жер-ғарыштық әдiстерi</w:t>
      </w:r>
    </w:p>
    <w:p w:rsidR="00191FD8" w:rsidRPr="00973560" w:rsidRDefault="00D53E63" w:rsidP="006D280B">
      <w:pPr>
        <w:pStyle w:val="490"/>
        <w:shd w:val="clear" w:color="auto" w:fill="auto"/>
        <w:spacing w:after="0"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491"/>
          <w:sz w:val="28"/>
          <w:szCs w:val="28"/>
        </w:rPr>
        <w:t>Жантаев Ж.Ш., Бреусов Н.Г., Хачикян Г.Я., Мукашев К.М., Садыков Т.Х.</w:t>
      </w:r>
      <w:r w:rsidRPr="00973560">
        <w:rPr>
          <w:rStyle w:val="492"/>
          <w:sz w:val="28"/>
          <w:szCs w:val="28"/>
        </w:rPr>
        <w:t xml:space="preserve"> Ғарыштық сәулелердегі мюондар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және жер қыртысындагы процестер</w:t>
      </w:r>
      <w:r w:rsidRPr="00973560">
        <w:rPr>
          <w:rStyle w:val="81"/>
          <w:sz w:val="28"/>
          <w:szCs w:val="28"/>
        </w:rPr>
        <w:tab/>
        <w:t>54</w:t>
      </w:r>
    </w:p>
    <w:p w:rsidR="00191FD8" w:rsidRPr="00973560" w:rsidRDefault="00D53E63" w:rsidP="006D280B">
      <w:pPr>
        <w:pStyle w:val="490"/>
        <w:shd w:val="clear" w:color="auto" w:fill="auto"/>
        <w:spacing w:after="0"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491"/>
          <w:sz w:val="28"/>
          <w:szCs w:val="28"/>
        </w:rPr>
        <w:t>ЖантаевЖ.Ш., Жумабаев Б.Т., Хачикян Г.Я., Тойшиев Н., Кайраткызы Д.</w:t>
      </w:r>
      <w:r w:rsidRPr="00973560">
        <w:rPr>
          <w:rStyle w:val="492"/>
          <w:sz w:val="28"/>
          <w:szCs w:val="28"/>
        </w:rPr>
        <w:t xml:space="preserve"> 21-24 күн циклінің күннің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және глобалді сейсмикалық белсенділіктерінің вариациясы</w:t>
      </w:r>
      <w:r w:rsidRPr="00973560">
        <w:rPr>
          <w:rStyle w:val="81"/>
          <w:sz w:val="28"/>
          <w:szCs w:val="28"/>
        </w:rPr>
        <w:tab/>
        <w:t>63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Хачикян Г.Я., Ким А.С., Инчин А.С., Лозбин А.</w:t>
      </w:r>
      <w:r w:rsidRPr="00973560">
        <w:rPr>
          <w:rStyle w:val="81"/>
          <w:sz w:val="28"/>
          <w:szCs w:val="28"/>
        </w:rPr>
        <w:t xml:space="preserve"> Сейсмо-ионосфералық байланыс: DEMETER ЖЖС деректері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lastRenderedPageBreak/>
        <w:t>боыйнша электронды температурасының және электронды концентрациясының вариациясы</w:t>
      </w:r>
      <w:r w:rsidRPr="00973560">
        <w:rPr>
          <w:rStyle w:val="81"/>
          <w:sz w:val="28"/>
          <w:szCs w:val="28"/>
        </w:rPr>
        <w:tab/>
        <w:t>71</w:t>
      </w:r>
    </w:p>
    <w:p w:rsidR="00191FD8" w:rsidRPr="00973560" w:rsidRDefault="00D53E63" w:rsidP="006D280B">
      <w:pPr>
        <w:pStyle w:val="490"/>
        <w:shd w:val="clear" w:color="auto" w:fill="auto"/>
        <w:spacing w:after="0"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491"/>
          <w:sz w:val="28"/>
          <w:szCs w:val="28"/>
        </w:rPr>
        <w:t>Хачикян Г.Я., Демченко Б.И., Шестакова Л.И., Садыкова А.Б.</w:t>
      </w:r>
      <w:r w:rsidRPr="00973560">
        <w:rPr>
          <w:rStyle w:val="492"/>
          <w:sz w:val="28"/>
          <w:szCs w:val="28"/>
        </w:rPr>
        <w:t xml:space="preserve"> Жер сілкінісінің пайда болу себептеріне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жиілігің жұлдызды уақытына байланысы (мысалы ретінде Алматы облысы)</w:t>
      </w:r>
      <w:r w:rsidRPr="00973560">
        <w:rPr>
          <w:rStyle w:val="81"/>
          <w:sz w:val="28"/>
          <w:szCs w:val="28"/>
        </w:rPr>
        <w:tab/>
        <w:t>79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БибосиновА.Ж., ШигаевД.Т., КайранбаеваА.Б.</w:t>
      </w:r>
      <w:r w:rsidRPr="00973560">
        <w:rPr>
          <w:rStyle w:val="81"/>
          <w:sz w:val="28"/>
          <w:szCs w:val="28"/>
        </w:rPr>
        <w:t xml:space="preserve"> Георадиолокация арқылы гидротехникалық гимаратының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техникалық күйінің зерттеу және сараптама әдістерін қолдану</w:t>
      </w:r>
      <w:r w:rsidRPr="00973560">
        <w:rPr>
          <w:rStyle w:val="81"/>
          <w:sz w:val="28"/>
          <w:szCs w:val="28"/>
        </w:rPr>
        <w:tab/>
        <w:t>86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Бибосинов А.Ж., Нуракынов С.М.</w:t>
      </w:r>
      <w:r w:rsidRPr="00973560">
        <w:rPr>
          <w:rStyle w:val="81"/>
          <w:sz w:val="28"/>
          <w:szCs w:val="28"/>
        </w:rPr>
        <w:t xml:space="preserve"> ЖАЗ мәліметтері арқылы урбанизациялық аймактардың қазіргі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геодинамикалық үдерістерін картографиялау</w:t>
      </w:r>
      <w:r w:rsidRPr="00973560">
        <w:rPr>
          <w:rStyle w:val="81"/>
          <w:sz w:val="28"/>
          <w:szCs w:val="28"/>
        </w:rPr>
        <w:tab/>
        <w:t>92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after="261" w:line="276" w:lineRule="auto"/>
        <w:ind w:right="60"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Виляев А.В., Стихарный А.П., Серикбаева Э.Б.</w:t>
      </w:r>
      <w:r w:rsidRPr="00973560">
        <w:rPr>
          <w:rStyle w:val="81"/>
          <w:sz w:val="28"/>
          <w:szCs w:val="28"/>
        </w:rPr>
        <w:t xml:space="preserve"> Георадиолокация арқылы гидротехникалық гимаратының техникалық күйінің зерттеу және сараптама әдістерін қолдану</w:t>
      </w:r>
      <w:r w:rsidRPr="00973560">
        <w:rPr>
          <w:rStyle w:val="81"/>
          <w:sz w:val="28"/>
          <w:szCs w:val="28"/>
        </w:rPr>
        <w:tab/>
        <w:t>98</w:t>
      </w:r>
    </w:p>
    <w:p w:rsidR="00191FD8" w:rsidRPr="00973560" w:rsidRDefault="00D53E63" w:rsidP="006D280B">
      <w:pPr>
        <w:pStyle w:val="620"/>
        <w:shd w:val="clear" w:color="auto" w:fill="auto"/>
        <w:spacing w:before="0" w:after="169" w:line="276" w:lineRule="auto"/>
        <w:ind w:left="3040"/>
        <w:jc w:val="both"/>
        <w:rPr>
          <w:sz w:val="28"/>
          <w:szCs w:val="28"/>
        </w:rPr>
      </w:pPr>
      <w:r w:rsidRPr="00973560">
        <w:rPr>
          <w:rStyle w:val="621"/>
          <w:sz w:val="28"/>
          <w:szCs w:val="28"/>
        </w:rPr>
        <w:t>Теориялық және тәжiрибелiк зерттеулер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АсановаА.Т.</w:t>
      </w:r>
      <w:r w:rsidRPr="00973560">
        <w:rPr>
          <w:rStyle w:val="81"/>
          <w:sz w:val="28"/>
          <w:szCs w:val="28"/>
        </w:rPr>
        <w:t xml:space="preserve"> Аралас туындылары бар гиперболалық теңдеулердің арнайы түрдегі жүйесі үшін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жазықтықтагы периодты есеп туралы</w:t>
      </w:r>
      <w:r w:rsidRPr="00973560">
        <w:rPr>
          <w:rStyle w:val="81"/>
          <w:sz w:val="28"/>
          <w:szCs w:val="28"/>
        </w:rPr>
        <w:tab/>
        <w:t>104</w:t>
      </w:r>
    </w:p>
    <w:p w:rsidR="00191FD8" w:rsidRPr="00973560" w:rsidRDefault="00D53E63" w:rsidP="006D280B">
      <w:pPr>
        <w:pStyle w:val="80"/>
        <w:shd w:val="clear" w:color="auto" w:fill="auto"/>
        <w:tabs>
          <w:tab w:val="left" w:leader="dot" w:pos="9012"/>
        </w:tabs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Кәрімов Ә.М.</w:t>
      </w:r>
      <w:r w:rsidRPr="00973560">
        <w:rPr>
          <w:rStyle w:val="81"/>
          <w:sz w:val="28"/>
          <w:szCs w:val="28"/>
        </w:rPr>
        <w:t xml:space="preserve"> Жер атмосферасындағы шашыраудың индикатрисаны көрсеткіші есептігі</w:t>
      </w:r>
      <w:r w:rsidRPr="00973560">
        <w:rPr>
          <w:rStyle w:val="81"/>
          <w:sz w:val="28"/>
          <w:szCs w:val="28"/>
        </w:rPr>
        <w:tab/>
        <w:t>117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Алдашев С.А., Уаисов Б.</w:t>
      </w:r>
      <w:r w:rsidRPr="00973560">
        <w:rPr>
          <w:rStyle w:val="81"/>
          <w:sz w:val="28"/>
          <w:szCs w:val="28"/>
        </w:rPr>
        <w:t xml:space="preserve"> Көп өлшемді Геллерстедт теңдеуіне спектарлік Дирихле және Пуанкаре есептерінің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бір мәнді шешімділік критериясы</w:t>
      </w:r>
      <w:r w:rsidRPr="00973560">
        <w:rPr>
          <w:rStyle w:val="81"/>
          <w:sz w:val="28"/>
          <w:szCs w:val="28"/>
        </w:rPr>
        <w:tab/>
        <w:t>120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Ахметова С.Т., Иманбаева А.Б., Шалданбаев А.Ш.</w:t>
      </w:r>
      <w:r w:rsidRPr="00973560">
        <w:rPr>
          <w:rStyle w:val="81"/>
          <w:sz w:val="28"/>
          <w:szCs w:val="28"/>
        </w:rPr>
        <w:t xml:space="preserve"> Штурм-Лиувил теңдеуінің Коши есебіне кері есепті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шешудің бір тәсілі туралы</w:t>
      </w:r>
      <w:r w:rsidRPr="00973560">
        <w:rPr>
          <w:rStyle w:val="81"/>
          <w:sz w:val="28"/>
          <w:szCs w:val="28"/>
        </w:rPr>
        <w:tab/>
        <w:t>124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Тлеубергенов М.И., Василина Г.К.</w:t>
      </w:r>
      <w:r w:rsidRPr="00973560">
        <w:rPr>
          <w:rStyle w:val="81"/>
          <w:sz w:val="28"/>
          <w:szCs w:val="28"/>
        </w:rPr>
        <w:t xml:space="preserve"> Аналитикалық түрде берілген интегралдық көпбейненің стохастикалық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орнықтылығы туралы</w:t>
      </w:r>
      <w:r w:rsidRPr="00973560">
        <w:rPr>
          <w:rStyle w:val="81"/>
          <w:sz w:val="28"/>
          <w:szCs w:val="28"/>
        </w:rPr>
        <w:tab/>
        <w:t>129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Иманбаева А.Б., Ахметова С.Т., Шалданбаев А.Ш.</w:t>
      </w:r>
      <w:r w:rsidRPr="00973560">
        <w:rPr>
          <w:rStyle w:val="81"/>
          <w:sz w:val="28"/>
          <w:szCs w:val="28"/>
        </w:rPr>
        <w:t xml:space="preserve"> Штурм-Лиувилл операторының тегі жалқы болуының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белгілері туралы</w:t>
      </w:r>
      <w:r w:rsidRPr="00973560">
        <w:rPr>
          <w:rStyle w:val="81"/>
          <w:sz w:val="28"/>
          <w:szCs w:val="28"/>
        </w:rPr>
        <w:tab/>
        <w:t>138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Серғалиев А.С., Хаджиева Л.А.</w:t>
      </w:r>
      <w:r w:rsidRPr="00973560">
        <w:rPr>
          <w:rStyle w:val="81"/>
          <w:sz w:val="28"/>
          <w:szCs w:val="28"/>
        </w:rPr>
        <w:t xml:space="preserve"> Бұргылау бағанының қозгалыс теңдеуі үшін стационарлы шекаралық есептегі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жалпыланған функция әдісі</w:t>
      </w:r>
      <w:r w:rsidRPr="00973560">
        <w:rPr>
          <w:rStyle w:val="81"/>
          <w:sz w:val="28"/>
          <w:szCs w:val="28"/>
        </w:rPr>
        <w:tab/>
        <w:t>144</w:t>
      </w:r>
    </w:p>
    <w:p w:rsidR="00191FD8" w:rsidRPr="00973560" w:rsidRDefault="00D53E63" w:rsidP="006D280B">
      <w:pPr>
        <w:pStyle w:val="80"/>
        <w:shd w:val="clear" w:color="auto" w:fill="auto"/>
        <w:tabs>
          <w:tab w:val="left" w:leader="dot" w:pos="9041"/>
        </w:tabs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Қойшыбекова А.Қ.</w:t>
      </w:r>
      <w:r w:rsidRPr="00973560">
        <w:rPr>
          <w:rStyle w:val="81"/>
          <w:sz w:val="28"/>
          <w:szCs w:val="28"/>
        </w:rPr>
        <w:t xml:space="preserve"> Бізді қоршаған орта мәселелеріндегі математикалық үлгілеу</w:t>
      </w:r>
      <w:r w:rsidRPr="00973560">
        <w:rPr>
          <w:rStyle w:val="81"/>
          <w:sz w:val="28"/>
          <w:szCs w:val="28"/>
        </w:rPr>
        <w:tab/>
        <w:t>150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lastRenderedPageBreak/>
        <w:t>Лебедев И.А., Темиралиев А. Т., Федосимова А.И.</w:t>
      </w:r>
      <w:r w:rsidRPr="00973560">
        <w:rPr>
          <w:rStyle w:val="81"/>
          <w:sz w:val="28"/>
          <w:szCs w:val="28"/>
        </w:rPr>
        <w:t xml:space="preserve"> Алыс және жақын корреляцияларды алтын ядроларының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10.7 АТэВ фотоэмульсия ядроларымен әрекеттесуінде зерттеу</w:t>
      </w:r>
      <w:r w:rsidRPr="00973560">
        <w:rPr>
          <w:rStyle w:val="81"/>
          <w:sz w:val="28"/>
          <w:szCs w:val="28"/>
        </w:rPr>
        <w:tab/>
        <w:t>154</w:t>
      </w:r>
    </w:p>
    <w:p w:rsidR="00191FD8" w:rsidRPr="00973560" w:rsidRDefault="00D53E63" w:rsidP="006D280B">
      <w:pPr>
        <w:pStyle w:val="490"/>
        <w:shd w:val="clear" w:color="auto" w:fill="auto"/>
        <w:spacing w:after="0"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491"/>
          <w:sz w:val="28"/>
          <w:szCs w:val="28"/>
        </w:rPr>
        <w:t>Бақтыбаев Қ., Дәлелханқызы А., ҚойлықН.О., БақтыбаевМ.К.</w:t>
      </w:r>
      <w:r w:rsidRPr="00973560">
        <w:rPr>
          <w:rStyle w:val="492"/>
          <w:sz w:val="28"/>
          <w:szCs w:val="28"/>
        </w:rPr>
        <w:t xml:space="preserve"> Ядролық реакциялардың күшті байланысқан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 xml:space="preserve">каналдар әдісі бойынша </w:t>
      </w:r>
      <w:r w:rsidRPr="00973560">
        <w:rPr>
          <w:rStyle w:val="81"/>
          <w:sz w:val="28"/>
          <w:szCs w:val="28"/>
          <w:vertAlign w:val="superscript"/>
        </w:rPr>
        <w:t>3</w:t>
      </w:r>
      <w:r w:rsidRPr="00973560">
        <w:rPr>
          <w:rStyle w:val="81"/>
          <w:sz w:val="28"/>
          <w:szCs w:val="28"/>
        </w:rPr>
        <w:t xml:space="preserve">He бөлшектерінің </w:t>
      </w:r>
      <w:r w:rsidRPr="00973560">
        <w:rPr>
          <w:rStyle w:val="81"/>
          <w:sz w:val="28"/>
          <w:szCs w:val="28"/>
          <w:vertAlign w:val="superscript"/>
        </w:rPr>
        <w:t>28,30,32</w:t>
      </w:r>
      <w:r w:rsidRPr="00973560">
        <w:rPr>
          <w:rStyle w:val="81"/>
          <w:sz w:val="28"/>
          <w:szCs w:val="28"/>
        </w:rPr>
        <w:t>Si изотоптарындағы шашырау процессі</w:t>
      </w:r>
      <w:r w:rsidRPr="00973560">
        <w:rPr>
          <w:rStyle w:val="81"/>
          <w:sz w:val="28"/>
          <w:szCs w:val="28"/>
        </w:rPr>
        <w:tab/>
        <w:t>159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Иманбаева А.Б., Ахметова С.Т., Шалданбаев А.Ш.</w:t>
      </w:r>
      <w:r w:rsidRPr="00973560">
        <w:rPr>
          <w:rStyle w:val="81"/>
          <w:sz w:val="28"/>
          <w:szCs w:val="28"/>
        </w:rPr>
        <w:t xml:space="preserve"> Штурм-Лиувилл операторының меншікті мәндерінің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еселі болуының бір белгісі туралы</w:t>
      </w:r>
      <w:r w:rsidRPr="00973560">
        <w:rPr>
          <w:rStyle w:val="81"/>
          <w:sz w:val="28"/>
          <w:szCs w:val="28"/>
        </w:rPr>
        <w:tab/>
        <w:t>167</w:t>
      </w:r>
    </w:p>
    <w:p w:rsidR="00191FD8" w:rsidRPr="00973560" w:rsidRDefault="00D53E63" w:rsidP="006D280B">
      <w:pPr>
        <w:pStyle w:val="80"/>
        <w:shd w:val="clear" w:color="auto" w:fill="auto"/>
        <w:tabs>
          <w:tab w:val="left" w:leader="dot" w:pos="9017"/>
        </w:tabs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Бәләл Ш., Даржанова А.Б.</w:t>
      </w:r>
      <w:r w:rsidRPr="00973560">
        <w:rPr>
          <w:rStyle w:val="81"/>
          <w:sz w:val="28"/>
          <w:szCs w:val="28"/>
        </w:rPr>
        <w:t xml:space="preserve"> Жүктелгенфункционалдық теңсіздіктер туралы</w:t>
      </w:r>
      <w:r w:rsidRPr="00973560">
        <w:rPr>
          <w:rStyle w:val="81"/>
          <w:sz w:val="28"/>
          <w:szCs w:val="28"/>
        </w:rPr>
        <w:tab/>
        <w:t>172</w:t>
      </w:r>
    </w:p>
    <w:p w:rsidR="00191FD8" w:rsidRPr="00973560" w:rsidRDefault="00D53E63" w:rsidP="006D280B">
      <w:pPr>
        <w:pStyle w:val="80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СарсенгельдинМ.М., БижигитоваН.Т.</w:t>
      </w:r>
      <w:r w:rsidRPr="00973560">
        <w:rPr>
          <w:rStyle w:val="81"/>
          <w:sz w:val="28"/>
          <w:szCs w:val="28"/>
        </w:rPr>
        <w:t xml:space="preserve"> Жылуөткізгіштік тендеуінің жылжымалы аймақтарда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jc w:val="both"/>
        <w:rPr>
          <w:sz w:val="28"/>
          <w:szCs w:val="28"/>
        </w:rPr>
      </w:pPr>
      <w:r w:rsidRPr="00973560">
        <w:rPr>
          <w:rStyle w:val="81"/>
          <w:sz w:val="28"/>
          <w:szCs w:val="28"/>
        </w:rPr>
        <w:t>аналитикалық шешімі</w:t>
      </w:r>
      <w:r w:rsidRPr="00973560">
        <w:rPr>
          <w:rStyle w:val="81"/>
          <w:sz w:val="28"/>
          <w:szCs w:val="28"/>
        </w:rPr>
        <w:tab/>
        <w:t>182</w:t>
      </w:r>
    </w:p>
    <w:p w:rsidR="00191FD8" w:rsidRPr="00973560" w:rsidRDefault="00D53E63" w:rsidP="006D280B">
      <w:pPr>
        <w:pStyle w:val="80"/>
        <w:shd w:val="clear" w:color="auto" w:fill="auto"/>
        <w:tabs>
          <w:tab w:val="left" w:leader="dot" w:pos="9026"/>
        </w:tabs>
        <w:spacing w:line="276" w:lineRule="auto"/>
        <w:ind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Жахаев Б.К.</w:t>
      </w:r>
      <w:r w:rsidRPr="00973560">
        <w:rPr>
          <w:rStyle w:val="81"/>
          <w:sz w:val="28"/>
          <w:szCs w:val="28"/>
        </w:rPr>
        <w:t xml:space="preserve"> Представления</w:t>
      </w:r>
      <w:r w:rsidRPr="00973560">
        <w:rPr>
          <w:rStyle w:val="82"/>
          <w:sz w:val="28"/>
          <w:szCs w:val="28"/>
        </w:rPr>
        <w:t xml:space="preserve"> </w:t>
      </w:r>
      <w:r w:rsidRPr="00973560">
        <w:rPr>
          <w:rStyle w:val="82"/>
          <w:sz w:val="28"/>
          <w:szCs w:val="28"/>
          <w:lang w:val="en-US"/>
        </w:rPr>
        <w:t>S</w:t>
      </w:r>
      <w:r w:rsidRPr="00973560">
        <w:rPr>
          <w:rStyle w:val="82"/>
          <w:sz w:val="28"/>
          <w:szCs w:val="28"/>
          <w:vertAlign w:val="subscript"/>
          <w:lang w:val="en-US"/>
        </w:rPr>
        <w:t>n</w:t>
      </w:r>
      <w:r w:rsidRPr="00973560">
        <w:rPr>
          <w:rStyle w:val="81"/>
          <w:sz w:val="28"/>
          <w:szCs w:val="28"/>
        </w:rPr>
        <w:t xml:space="preserve"> На некоторых корневых деревьях в свободной право-коммутативной алгебре</w:t>
      </w:r>
      <w:r w:rsidRPr="00973560">
        <w:rPr>
          <w:rStyle w:val="81"/>
          <w:sz w:val="28"/>
          <w:szCs w:val="28"/>
        </w:rPr>
        <w:tab/>
        <w:t>185</w:t>
      </w:r>
    </w:p>
    <w:p w:rsidR="00191FD8" w:rsidRPr="00973560" w:rsidRDefault="00D53E63" w:rsidP="006D280B">
      <w:pPr>
        <w:pStyle w:val="80"/>
        <w:shd w:val="clear" w:color="auto" w:fill="auto"/>
        <w:tabs>
          <w:tab w:val="right" w:leader="dot" w:pos="9283"/>
        </w:tabs>
        <w:spacing w:line="276" w:lineRule="auto"/>
        <w:ind w:right="60" w:firstLine="420"/>
        <w:jc w:val="both"/>
        <w:rPr>
          <w:sz w:val="28"/>
          <w:szCs w:val="28"/>
        </w:rPr>
      </w:pPr>
      <w:r w:rsidRPr="00973560">
        <w:rPr>
          <w:rStyle w:val="82"/>
          <w:sz w:val="28"/>
          <w:szCs w:val="28"/>
        </w:rPr>
        <w:t>Ахметова С.Т., Иманбаева А.Б., Шалданбаев А.Ш.</w:t>
      </w:r>
      <w:r w:rsidRPr="00973560">
        <w:rPr>
          <w:rStyle w:val="81"/>
          <w:sz w:val="28"/>
          <w:szCs w:val="28"/>
        </w:rPr>
        <w:t xml:space="preserve"> Штурм-Лиувилл теңдеуінің Коши есебінің әлді шешімінің Фүрелік кейпі</w:t>
      </w:r>
      <w:r w:rsidRPr="00973560">
        <w:rPr>
          <w:rStyle w:val="81"/>
          <w:sz w:val="28"/>
          <w:szCs w:val="28"/>
        </w:rPr>
        <w:tab/>
        <w:t>192</w:t>
      </w:r>
      <w:r w:rsidR="00191FD8" w:rsidRPr="00973560">
        <w:rPr>
          <w:sz w:val="28"/>
          <w:szCs w:val="28"/>
        </w:rPr>
        <w:fldChar w:fldCharType="end"/>
      </w:r>
    </w:p>
    <w:sectPr w:rsidR="00191FD8" w:rsidRPr="00973560" w:rsidSect="00191FD8">
      <w:headerReference w:type="default" r:id="rId6"/>
      <w:footerReference w:type="default" r:id="rId7"/>
      <w:type w:val="continuous"/>
      <w:pgSz w:w="11905" w:h="16837"/>
      <w:pgMar w:top="965" w:right="1160" w:bottom="1677" w:left="1192" w:header="0" w:footer="3" w:gutter="0"/>
      <w:pgNumType w:start="30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63" w:rsidRDefault="00D53E63" w:rsidP="00191FD8">
      <w:r>
        <w:separator/>
      </w:r>
    </w:p>
  </w:endnote>
  <w:endnote w:type="continuationSeparator" w:id="0">
    <w:p w:rsidR="00D53E63" w:rsidRDefault="00D53E63" w:rsidP="0019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D8" w:rsidRPr="00973560" w:rsidRDefault="00191FD8">
    <w:pPr>
      <w:pStyle w:val="a5"/>
      <w:framePr w:w="12061" w:h="134" w:wrap="none" w:vAnchor="text" w:hAnchor="page" w:x="-77" w:y="-1575"/>
      <w:shd w:val="clear" w:color="auto" w:fill="auto"/>
      <w:tabs>
        <w:tab w:val="left" w:pos="5294"/>
        <w:tab w:val="left" w:pos="5294"/>
      </w:tabs>
      <w:ind w:left="529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63" w:rsidRDefault="00D53E63">
      <w:r>
        <w:separator/>
      </w:r>
    </w:p>
  </w:footnote>
  <w:footnote w:type="continuationSeparator" w:id="0">
    <w:p w:rsidR="00D53E63" w:rsidRDefault="00D5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D8" w:rsidRPr="00973560" w:rsidRDefault="00191FD8">
    <w:pPr>
      <w:pStyle w:val="a5"/>
      <w:framePr w:w="12061" w:h="187" w:wrap="none" w:vAnchor="text" w:hAnchor="page" w:x="-77" w:y="1272"/>
      <w:shd w:val="clear" w:color="auto" w:fill="auto"/>
      <w:ind w:left="1272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1FD8"/>
    <w:rsid w:val="00191FD8"/>
    <w:rsid w:val="006D280B"/>
    <w:rsid w:val="00973560"/>
    <w:rsid w:val="00D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07DA9-37E7-4FC3-ADB8-101E867A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1F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FD8"/>
    <w:rPr>
      <w:color w:val="000080"/>
      <w:u w:val="single"/>
    </w:rPr>
  </w:style>
  <w:style w:type="character" w:customStyle="1" w:styleId="10">
    <w:name w:val="Основной текст (10)_"/>
    <w:basedOn w:val="a0"/>
    <w:link w:val="100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">
    <w:name w:val="Основной текст (10)"/>
    <w:basedOn w:val="10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Колонтитул_"/>
    <w:basedOn w:val="a0"/>
    <w:link w:val="a5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sid w:val="00191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95pt0">
    <w:name w:val="Колонтитул + 9;5 pt"/>
    <w:basedOn w:val="a4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9"/>
      <w:szCs w:val="19"/>
    </w:rPr>
  </w:style>
  <w:style w:type="character" w:customStyle="1" w:styleId="95pt1">
    <w:name w:val="Колонтитул + 9;5 pt"/>
    <w:basedOn w:val="a4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2)_"/>
    <w:basedOn w:val="a0"/>
    <w:link w:val="520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1">
    <w:name w:val="Основной текст (52)"/>
    <w:basedOn w:val="52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">
    <w:name w:val="Основной текст (14)_"/>
    <w:basedOn w:val="a0"/>
    <w:link w:val="140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1">
    <w:name w:val="Основной текст (14)"/>
    <w:basedOn w:val="14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2">
    <w:name w:val="Основной текст (14) + Не курсив"/>
    <w:basedOn w:val="14"/>
    <w:rsid w:val="00191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8">
    <w:name w:val="Оглавление (8)_"/>
    <w:basedOn w:val="a0"/>
    <w:link w:val="80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главление (8)"/>
    <w:basedOn w:val="8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2">
    <w:name w:val="Оглавление (8) + Курсив"/>
    <w:basedOn w:val="8"/>
    <w:rsid w:val="00191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9">
    <w:name w:val="Оглавление (49)_"/>
    <w:basedOn w:val="a0"/>
    <w:link w:val="490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1">
    <w:name w:val="Оглавление (49)"/>
    <w:basedOn w:val="49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2">
    <w:name w:val="Оглавление (49) + Не курсив"/>
    <w:basedOn w:val="49"/>
    <w:rsid w:val="00191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62">
    <w:name w:val="Оглавление (62)_"/>
    <w:basedOn w:val="a0"/>
    <w:link w:val="620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1">
    <w:name w:val="Оглавление (62)"/>
    <w:basedOn w:val="62"/>
    <w:rsid w:val="00191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0">
    <w:name w:val="Основной текст (10)"/>
    <w:basedOn w:val="a"/>
    <w:link w:val="10"/>
    <w:rsid w:val="00191FD8"/>
    <w:pPr>
      <w:shd w:val="clear" w:color="auto" w:fill="FFFFFF"/>
      <w:spacing w:before="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rsid w:val="00191FD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">
    <w:name w:val="Основной текст (52)"/>
    <w:basedOn w:val="a"/>
    <w:link w:val="52"/>
    <w:rsid w:val="00191FD8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rsid w:val="00191FD8"/>
    <w:pPr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0">
    <w:name w:val="Оглавление (8)"/>
    <w:basedOn w:val="a"/>
    <w:link w:val="8"/>
    <w:rsid w:val="00191F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90">
    <w:name w:val="Оглавление (49)"/>
    <w:basedOn w:val="a"/>
    <w:link w:val="49"/>
    <w:rsid w:val="00191FD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20">
    <w:name w:val="Оглавление (62)"/>
    <w:basedOn w:val="a"/>
    <w:link w:val="62"/>
    <w:rsid w:val="00191FD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35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560"/>
    <w:rPr>
      <w:color w:val="000000"/>
    </w:rPr>
  </w:style>
  <w:style w:type="paragraph" w:styleId="a8">
    <w:name w:val="footer"/>
    <w:basedOn w:val="a"/>
    <w:link w:val="a9"/>
    <w:uiPriority w:val="99"/>
    <w:unhideWhenUsed/>
    <w:rsid w:val="009735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5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Ko'l</dc:title>
  <dc:creator>AktotyT</dc:creator>
  <cp:lastModifiedBy>Berkin</cp:lastModifiedBy>
  <cp:revision>2</cp:revision>
  <dcterms:created xsi:type="dcterms:W3CDTF">2015-09-18T05:03:00Z</dcterms:created>
  <dcterms:modified xsi:type="dcterms:W3CDTF">2015-10-13T04:28:00Z</dcterms:modified>
</cp:coreProperties>
</file>