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91" w:rsidRPr="00262FFF" w:rsidRDefault="00483175" w:rsidP="00A71A91">
      <w:pPr>
        <w:pStyle w:val="520"/>
        <w:shd w:val="clear" w:color="auto" w:fill="auto"/>
        <w:spacing w:before="0" w:after="0" w:line="276" w:lineRule="auto"/>
        <w:ind w:left="100"/>
        <w:jc w:val="center"/>
        <w:rPr>
          <w:rStyle w:val="5285pt"/>
          <w:sz w:val="28"/>
          <w:szCs w:val="28"/>
          <w:lang w:val="kk-KZ"/>
        </w:rPr>
      </w:pPr>
      <w:r w:rsidRPr="00262FFF">
        <w:rPr>
          <w:rStyle w:val="5285pt"/>
          <w:sz w:val="28"/>
          <w:szCs w:val="28"/>
          <w:lang w:val="kk-KZ"/>
        </w:rPr>
        <w:t>СОДЕРЖАНИЕ</w:t>
      </w:r>
    </w:p>
    <w:p w:rsidR="002D6673" w:rsidRPr="00262FFF" w:rsidRDefault="00483175" w:rsidP="00A71A91">
      <w:pPr>
        <w:pStyle w:val="520"/>
        <w:shd w:val="clear" w:color="auto" w:fill="auto"/>
        <w:spacing w:before="0" w:after="0" w:line="276" w:lineRule="auto"/>
        <w:ind w:left="100"/>
        <w:jc w:val="center"/>
        <w:rPr>
          <w:sz w:val="28"/>
          <w:szCs w:val="28"/>
          <w:lang w:val="kk-KZ"/>
        </w:rPr>
      </w:pPr>
      <w:r w:rsidRPr="00262FFF">
        <w:rPr>
          <w:rStyle w:val="5285pt"/>
          <w:sz w:val="28"/>
          <w:szCs w:val="28"/>
          <w:lang w:val="kk-KZ"/>
        </w:rPr>
        <w:t xml:space="preserve"> </w:t>
      </w:r>
      <w:r w:rsidRPr="00262FFF">
        <w:rPr>
          <w:rStyle w:val="521"/>
          <w:sz w:val="28"/>
          <w:szCs w:val="28"/>
          <w:lang w:val="kk-KZ"/>
        </w:rPr>
        <w:t>Процессы в околоземном космическом пространстве</w:t>
      </w:r>
    </w:p>
    <w:p w:rsidR="002D6673" w:rsidRPr="00262FFF" w:rsidRDefault="00483175" w:rsidP="00A71A91">
      <w:pPr>
        <w:pStyle w:val="140"/>
        <w:shd w:val="clear" w:color="auto" w:fill="auto"/>
        <w:spacing w:before="0" w:after="0" w:line="276" w:lineRule="auto"/>
        <w:ind w:firstLine="420"/>
        <w:rPr>
          <w:sz w:val="28"/>
          <w:szCs w:val="28"/>
          <w:lang w:val="kk-KZ"/>
        </w:rPr>
      </w:pPr>
      <w:r w:rsidRPr="00262FFF">
        <w:rPr>
          <w:rStyle w:val="141"/>
          <w:sz w:val="28"/>
          <w:szCs w:val="28"/>
          <w:lang w:val="kk-KZ"/>
        </w:rPr>
        <w:t>Яковец А. Ф., Гордиенко Г.И., Литвинов Ю.Г., Абдрахманов Н.</w:t>
      </w:r>
      <w:r w:rsidRPr="00262FFF">
        <w:rPr>
          <w:rStyle w:val="142"/>
          <w:sz w:val="28"/>
          <w:szCs w:val="28"/>
          <w:lang w:val="kk-KZ"/>
        </w:rPr>
        <w:t xml:space="preserve"> Проявление летней ночной аномалии</w:t>
      </w:r>
    </w:p>
    <w:p w:rsidR="002D6673" w:rsidRPr="00262FFF" w:rsidRDefault="002D6673" w:rsidP="00A71A91">
      <w:pPr>
        <w:pStyle w:val="8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  <w:lang w:val="kk-KZ"/>
        </w:rPr>
      </w:pPr>
      <w:r w:rsidRPr="00262FFF">
        <w:rPr>
          <w:sz w:val="28"/>
          <w:szCs w:val="28"/>
          <w:lang w:val="kk-KZ"/>
        </w:rPr>
        <w:fldChar w:fldCharType="begin"/>
      </w:r>
      <w:r w:rsidR="00483175" w:rsidRPr="00262FFF">
        <w:rPr>
          <w:sz w:val="28"/>
          <w:szCs w:val="28"/>
          <w:lang w:val="kk-KZ"/>
        </w:rPr>
        <w:instrText xml:space="preserve"> TOC \o "1-3" \h \z </w:instrText>
      </w:r>
      <w:r w:rsidRPr="00262FFF">
        <w:rPr>
          <w:sz w:val="28"/>
          <w:szCs w:val="28"/>
          <w:lang w:val="kk-KZ"/>
        </w:rPr>
        <w:fldChar w:fldCharType="separate"/>
      </w:r>
      <w:r w:rsidR="00483175" w:rsidRPr="00262FFF">
        <w:rPr>
          <w:rStyle w:val="81"/>
          <w:sz w:val="28"/>
          <w:szCs w:val="28"/>
          <w:lang w:val="kk-KZ"/>
        </w:rPr>
        <w:t>в ионосфере над Алматой</w:t>
      </w:r>
      <w:r w:rsidR="00483175" w:rsidRPr="00262FFF">
        <w:rPr>
          <w:rStyle w:val="81"/>
          <w:sz w:val="28"/>
          <w:szCs w:val="28"/>
          <w:lang w:val="kk-KZ"/>
        </w:rPr>
        <w:tab/>
        <w:t>5</w:t>
      </w:r>
    </w:p>
    <w:p w:rsidR="002D6673" w:rsidRPr="00262FFF" w:rsidRDefault="00483175" w:rsidP="00A71A91">
      <w:pPr>
        <w:pStyle w:val="80"/>
        <w:shd w:val="clear" w:color="auto" w:fill="auto"/>
        <w:spacing w:line="276" w:lineRule="auto"/>
        <w:ind w:left="100"/>
        <w:jc w:val="center"/>
        <w:rPr>
          <w:sz w:val="28"/>
          <w:szCs w:val="28"/>
          <w:lang w:val="kk-KZ"/>
        </w:rPr>
      </w:pPr>
      <w:r w:rsidRPr="00262FFF">
        <w:rPr>
          <w:rStyle w:val="82"/>
          <w:sz w:val="28"/>
          <w:szCs w:val="28"/>
          <w:lang w:val="kk-KZ"/>
        </w:rPr>
        <w:t>Яковец А. Ф., Гордиенко Г.И., Литвинов Ю.Г.</w:t>
      </w:r>
      <w:r w:rsidRPr="00262FFF">
        <w:rPr>
          <w:rStyle w:val="81"/>
          <w:sz w:val="28"/>
          <w:szCs w:val="28"/>
          <w:lang w:val="kk-KZ"/>
        </w:rPr>
        <w:t xml:space="preserve"> Механизмы ночных увеличений электронной концентрации</w:t>
      </w:r>
    </w:p>
    <w:p w:rsidR="002D6673" w:rsidRPr="00262FFF" w:rsidRDefault="00483175" w:rsidP="00A71A91">
      <w:pPr>
        <w:pStyle w:val="8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  <w:lang w:val="kk-KZ"/>
        </w:rPr>
      </w:pPr>
      <w:r w:rsidRPr="00262FFF">
        <w:rPr>
          <w:rStyle w:val="81"/>
          <w:sz w:val="28"/>
          <w:szCs w:val="28"/>
          <w:lang w:val="kk-KZ"/>
        </w:rPr>
        <w:t>в Ғ2-слое над Алматой</w:t>
      </w:r>
      <w:r w:rsidRPr="00262FFF">
        <w:rPr>
          <w:rStyle w:val="81"/>
          <w:sz w:val="28"/>
          <w:szCs w:val="28"/>
          <w:lang w:val="kk-KZ"/>
        </w:rPr>
        <w:tab/>
        <w:t>12</w:t>
      </w:r>
    </w:p>
    <w:p w:rsidR="002D6673" w:rsidRPr="00262FFF" w:rsidRDefault="00483175" w:rsidP="00A71A91">
      <w:pPr>
        <w:pStyle w:val="490"/>
        <w:shd w:val="clear" w:color="auto" w:fill="auto"/>
        <w:spacing w:after="0" w:line="276" w:lineRule="auto"/>
        <w:ind w:left="100"/>
        <w:jc w:val="center"/>
        <w:rPr>
          <w:sz w:val="28"/>
          <w:szCs w:val="28"/>
          <w:lang w:val="kk-KZ"/>
        </w:rPr>
      </w:pPr>
      <w:r w:rsidRPr="00262FFF">
        <w:rPr>
          <w:rStyle w:val="491"/>
          <w:sz w:val="28"/>
          <w:szCs w:val="28"/>
          <w:lang w:val="kk-KZ"/>
        </w:rPr>
        <w:t>Жумабаев Б. Т., Яковец А. Ф., Гордиенко Г.И., Литвинов Ю.Г.</w:t>
      </w:r>
      <w:r w:rsidRPr="00262FFF">
        <w:rPr>
          <w:rStyle w:val="492"/>
          <w:sz w:val="28"/>
          <w:szCs w:val="28"/>
          <w:lang w:val="kk-KZ"/>
        </w:rPr>
        <w:t xml:space="preserve"> Исследование параметров волн, генерируемых</w:t>
      </w:r>
    </w:p>
    <w:p w:rsidR="002D6673" w:rsidRPr="00262FFF" w:rsidRDefault="00483175" w:rsidP="00A71A91">
      <w:pPr>
        <w:pStyle w:val="8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  <w:lang w:val="kk-KZ"/>
        </w:rPr>
      </w:pPr>
      <w:r w:rsidRPr="00262FFF">
        <w:rPr>
          <w:rStyle w:val="81"/>
          <w:sz w:val="28"/>
          <w:szCs w:val="28"/>
          <w:lang w:val="kk-KZ"/>
        </w:rPr>
        <w:t>утренним и вечерним терминаторами</w:t>
      </w:r>
      <w:r w:rsidRPr="00262FFF">
        <w:rPr>
          <w:rStyle w:val="81"/>
          <w:sz w:val="28"/>
          <w:szCs w:val="28"/>
          <w:lang w:val="kk-KZ"/>
        </w:rPr>
        <w:tab/>
        <w:t>19</w:t>
      </w:r>
    </w:p>
    <w:p w:rsidR="002D6673" w:rsidRPr="00262FFF" w:rsidRDefault="00483175" w:rsidP="00A71A91">
      <w:pPr>
        <w:pStyle w:val="490"/>
        <w:shd w:val="clear" w:color="auto" w:fill="auto"/>
        <w:spacing w:after="0" w:line="276" w:lineRule="auto"/>
        <w:ind w:left="100"/>
        <w:jc w:val="center"/>
        <w:rPr>
          <w:sz w:val="28"/>
          <w:szCs w:val="28"/>
          <w:lang w:val="kk-KZ"/>
        </w:rPr>
      </w:pPr>
      <w:r w:rsidRPr="00262FFF">
        <w:rPr>
          <w:rStyle w:val="491"/>
          <w:sz w:val="28"/>
          <w:szCs w:val="28"/>
          <w:lang w:val="kk-KZ"/>
        </w:rPr>
        <w:t>Соколова О.И., Андреев А.Б., Бурлаков Г.В., Качусова О.Л., Крякунова О.Н., Левин Ю.Н., Николаевский Н.Ф.</w:t>
      </w:r>
    </w:p>
    <w:p w:rsidR="002D6673" w:rsidRPr="00262FFF" w:rsidRDefault="00483175" w:rsidP="00A71A91">
      <w:pPr>
        <w:pStyle w:val="8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  <w:lang w:val="kk-KZ"/>
        </w:rPr>
      </w:pPr>
      <w:r w:rsidRPr="00262FFF">
        <w:rPr>
          <w:rStyle w:val="81"/>
          <w:sz w:val="28"/>
          <w:szCs w:val="28"/>
          <w:lang w:val="kk-KZ"/>
        </w:rPr>
        <w:t>Контроль регистрации экспериментальных данных геомагнитного поля в магнитной обсерватории «Алма-Ата»</w:t>
      </w:r>
      <w:r w:rsidRPr="00262FFF">
        <w:rPr>
          <w:rStyle w:val="81"/>
          <w:sz w:val="28"/>
          <w:szCs w:val="28"/>
          <w:lang w:val="kk-KZ"/>
        </w:rPr>
        <w:tab/>
        <w:t>26</w:t>
      </w:r>
    </w:p>
    <w:p w:rsidR="002D6673" w:rsidRPr="00262FFF" w:rsidRDefault="00483175" w:rsidP="00A71A91">
      <w:pPr>
        <w:pStyle w:val="80"/>
        <w:shd w:val="clear" w:color="auto" w:fill="auto"/>
        <w:spacing w:line="276" w:lineRule="auto"/>
        <w:ind w:left="100"/>
        <w:jc w:val="center"/>
        <w:rPr>
          <w:sz w:val="28"/>
          <w:szCs w:val="28"/>
          <w:lang w:val="kk-KZ"/>
        </w:rPr>
      </w:pPr>
      <w:r w:rsidRPr="00262FFF">
        <w:rPr>
          <w:rStyle w:val="82"/>
          <w:sz w:val="28"/>
          <w:szCs w:val="28"/>
          <w:lang w:val="kk-KZ"/>
        </w:rPr>
        <w:t>Сомсиков В.М., Андреев А.Б., Жумабаев Б. Т.</w:t>
      </w:r>
      <w:r w:rsidRPr="00262FFF">
        <w:rPr>
          <w:rStyle w:val="81"/>
          <w:sz w:val="28"/>
          <w:szCs w:val="28"/>
          <w:lang w:val="kk-KZ"/>
        </w:rPr>
        <w:t xml:space="preserve"> Особенности сезонного поведения волновых возмущений</w:t>
      </w:r>
    </w:p>
    <w:p w:rsidR="002D6673" w:rsidRPr="00262FFF" w:rsidRDefault="00483175" w:rsidP="00A71A91">
      <w:pPr>
        <w:pStyle w:val="8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  <w:lang w:val="kk-KZ"/>
        </w:rPr>
      </w:pPr>
      <w:r w:rsidRPr="00262FFF">
        <w:rPr>
          <w:rStyle w:val="81"/>
          <w:sz w:val="28"/>
          <w:szCs w:val="28"/>
          <w:lang w:val="kk-KZ"/>
        </w:rPr>
        <w:t>мезосферы по данным SATI и по спутниковым наблюдениям</w:t>
      </w:r>
      <w:r w:rsidRPr="00262FFF">
        <w:rPr>
          <w:rStyle w:val="81"/>
          <w:sz w:val="28"/>
          <w:szCs w:val="28"/>
          <w:lang w:val="kk-KZ"/>
        </w:rPr>
        <w:tab/>
        <w:t>33</w:t>
      </w:r>
    </w:p>
    <w:p w:rsidR="002D6673" w:rsidRPr="00262FFF" w:rsidRDefault="00483175" w:rsidP="00A71A91">
      <w:pPr>
        <w:pStyle w:val="80"/>
        <w:shd w:val="clear" w:color="auto" w:fill="auto"/>
        <w:tabs>
          <w:tab w:val="left" w:leader="dot" w:pos="9046"/>
        </w:tabs>
        <w:spacing w:line="276" w:lineRule="auto"/>
        <w:ind w:firstLine="420"/>
        <w:rPr>
          <w:sz w:val="28"/>
          <w:szCs w:val="28"/>
          <w:lang w:val="kk-KZ"/>
        </w:rPr>
      </w:pPr>
      <w:r w:rsidRPr="00262FFF">
        <w:rPr>
          <w:rStyle w:val="82"/>
          <w:sz w:val="28"/>
          <w:szCs w:val="28"/>
          <w:lang w:val="kk-KZ"/>
        </w:rPr>
        <w:t>Козин И.Д., Федулина И.Н.</w:t>
      </w:r>
      <w:r w:rsidRPr="00262FFF">
        <w:rPr>
          <w:rStyle w:val="81"/>
          <w:sz w:val="28"/>
          <w:szCs w:val="28"/>
          <w:lang w:val="kk-KZ"/>
        </w:rPr>
        <w:t xml:space="preserve"> Солнечные вспышки и распространение радиоволн</w:t>
      </w:r>
      <w:r w:rsidRPr="00262FFF">
        <w:rPr>
          <w:rStyle w:val="81"/>
          <w:sz w:val="28"/>
          <w:szCs w:val="28"/>
          <w:lang w:val="kk-KZ"/>
        </w:rPr>
        <w:tab/>
        <w:t>40</w:t>
      </w:r>
    </w:p>
    <w:p w:rsidR="002D6673" w:rsidRPr="00262FFF" w:rsidRDefault="00483175" w:rsidP="00A71A91">
      <w:pPr>
        <w:pStyle w:val="490"/>
        <w:shd w:val="clear" w:color="auto" w:fill="auto"/>
        <w:spacing w:after="0" w:line="276" w:lineRule="auto"/>
        <w:ind w:firstLine="420"/>
        <w:rPr>
          <w:sz w:val="28"/>
          <w:szCs w:val="28"/>
          <w:lang w:val="kk-KZ"/>
        </w:rPr>
      </w:pPr>
      <w:r w:rsidRPr="00262FFF">
        <w:rPr>
          <w:rStyle w:val="491"/>
          <w:sz w:val="28"/>
          <w:szCs w:val="28"/>
          <w:lang w:val="kk-KZ"/>
        </w:rPr>
        <w:t>Козин И.Д., Федулина И.Н., Васильев И.В., Проценко В.А., Кирпун В.В.</w:t>
      </w:r>
      <w:r w:rsidRPr="00262FFF">
        <w:rPr>
          <w:rStyle w:val="492"/>
          <w:sz w:val="28"/>
          <w:szCs w:val="28"/>
          <w:lang w:val="kk-KZ"/>
        </w:rPr>
        <w:t xml:space="preserve"> Прибор контроля занятости</w:t>
      </w:r>
    </w:p>
    <w:p w:rsidR="002D6673" w:rsidRPr="00262FFF" w:rsidRDefault="00483175" w:rsidP="00A71A91">
      <w:pPr>
        <w:pStyle w:val="8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  <w:lang w:val="kk-KZ"/>
        </w:rPr>
      </w:pPr>
      <w:r w:rsidRPr="00262FFF">
        <w:rPr>
          <w:rStyle w:val="81"/>
          <w:sz w:val="28"/>
          <w:szCs w:val="28"/>
          <w:lang w:val="kk-KZ"/>
        </w:rPr>
        <w:t>радиоэфира</w:t>
      </w:r>
      <w:r w:rsidRPr="00262FFF">
        <w:rPr>
          <w:rStyle w:val="81"/>
          <w:sz w:val="28"/>
          <w:szCs w:val="28"/>
          <w:lang w:val="kk-KZ"/>
        </w:rPr>
        <w:tab/>
        <w:t>46</w:t>
      </w:r>
    </w:p>
    <w:p w:rsidR="002D6673" w:rsidRPr="00262FFF" w:rsidRDefault="00483175" w:rsidP="00A71A91">
      <w:pPr>
        <w:pStyle w:val="80"/>
        <w:shd w:val="clear" w:color="auto" w:fill="auto"/>
        <w:tabs>
          <w:tab w:val="left" w:leader="dot" w:pos="9012"/>
        </w:tabs>
        <w:spacing w:after="201" w:line="276" w:lineRule="auto"/>
        <w:ind w:firstLine="420"/>
        <w:rPr>
          <w:sz w:val="28"/>
          <w:szCs w:val="28"/>
          <w:lang w:val="kk-KZ"/>
        </w:rPr>
      </w:pPr>
      <w:r w:rsidRPr="00262FFF">
        <w:rPr>
          <w:rStyle w:val="82"/>
          <w:sz w:val="28"/>
          <w:szCs w:val="28"/>
          <w:lang w:val="kk-KZ"/>
        </w:rPr>
        <w:t>Козин И.Д., Федулина И.Н.</w:t>
      </w:r>
      <w:r w:rsidRPr="00262FFF">
        <w:rPr>
          <w:rStyle w:val="81"/>
          <w:sz w:val="28"/>
          <w:szCs w:val="28"/>
          <w:lang w:val="kk-KZ"/>
        </w:rPr>
        <w:t xml:space="preserve"> Трансионосферное распространение радиоволн</w:t>
      </w:r>
      <w:r w:rsidRPr="00262FFF">
        <w:rPr>
          <w:rStyle w:val="81"/>
          <w:sz w:val="28"/>
          <w:szCs w:val="28"/>
          <w:lang w:val="kk-KZ"/>
        </w:rPr>
        <w:tab/>
        <w:t>49</w:t>
      </w:r>
    </w:p>
    <w:p w:rsidR="002D6673" w:rsidRPr="00262FFF" w:rsidRDefault="00483175" w:rsidP="00A71A91">
      <w:pPr>
        <w:pStyle w:val="620"/>
        <w:shd w:val="clear" w:color="auto" w:fill="auto"/>
        <w:spacing w:before="0" w:after="109" w:line="276" w:lineRule="auto"/>
        <w:ind w:left="100"/>
        <w:jc w:val="center"/>
        <w:rPr>
          <w:sz w:val="28"/>
          <w:szCs w:val="28"/>
          <w:lang w:val="kk-KZ"/>
        </w:rPr>
      </w:pPr>
      <w:r w:rsidRPr="00262FFF">
        <w:rPr>
          <w:rStyle w:val="621"/>
          <w:sz w:val="28"/>
          <w:szCs w:val="28"/>
          <w:lang w:val="kk-KZ"/>
        </w:rPr>
        <w:t>Наземно-космические методы исследования геодинамических процессов в земной коре</w:t>
      </w:r>
    </w:p>
    <w:p w:rsidR="002D6673" w:rsidRPr="00262FFF" w:rsidRDefault="00483175" w:rsidP="00A71A91">
      <w:pPr>
        <w:pStyle w:val="490"/>
        <w:shd w:val="clear" w:color="auto" w:fill="auto"/>
        <w:spacing w:after="0" w:line="276" w:lineRule="auto"/>
        <w:ind w:left="100"/>
        <w:jc w:val="center"/>
        <w:rPr>
          <w:sz w:val="28"/>
          <w:szCs w:val="28"/>
          <w:lang w:val="kk-KZ"/>
        </w:rPr>
      </w:pPr>
      <w:r w:rsidRPr="00262FFF">
        <w:rPr>
          <w:rStyle w:val="491"/>
          <w:sz w:val="28"/>
          <w:szCs w:val="28"/>
          <w:lang w:val="kk-KZ"/>
        </w:rPr>
        <w:t>Жантаев Ж.Ш., Бреусов Н.Г., Хачикян Г.Я., Мукашев К.М., Садыков Т.Х</w:t>
      </w:r>
      <w:r w:rsidRPr="00262FFF">
        <w:rPr>
          <w:rStyle w:val="491"/>
          <w:color w:val="FF0000"/>
          <w:sz w:val="28"/>
          <w:szCs w:val="28"/>
          <w:lang w:val="kk-KZ"/>
        </w:rPr>
        <w:t>.</w:t>
      </w:r>
      <w:r w:rsidRPr="00262FFF">
        <w:rPr>
          <w:rStyle w:val="492"/>
          <w:sz w:val="28"/>
          <w:szCs w:val="28"/>
          <w:lang w:val="kk-KZ"/>
        </w:rPr>
        <w:t xml:space="preserve"> Мюоны в космических лучах</w:t>
      </w:r>
    </w:p>
    <w:p w:rsidR="002D6673" w:rsidRPr="00262FFF" w:rsidRDefault="00483175" w:rsidP="00A71A91">
      <w:pPr>
        <w:pStyle w:val="8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  <w:lang w:val="kk-KZ"/>
        </w:rPr>
      </w:pPr>
      <w:r w:rsidRPr="00262FFF">
        <w:rPr>
          <w:rStyle w:val="81"/>
          <w:sz w:val="28"/>
          <w:szCs w:val="28"/>
          <w:lang w:val="kk-KZ"/>
        </w:rPr>
        <w:t>и процессы в земной коре</w:t>
      </w:r>
      <w:r w:rsidRPr="00262FFF">
        <w:rPr>
          <w:rStyle w:val="81"/>
          <w:sz w:val="28"/>
          <w:szCs w:val="28"/>
          <w:lang w:val="kk-KZ"/>
        </w:rPr>
        <w:tab/>
        <w:t>54</w:t>
      </w:r>
    </w:p>
    <w:p w:rsidR="002D6673" w:rsidRPr="00262FFF" w:rsidRDefault="00483175" w:rsidP="00A71A91">
      <w:pPr>
        <w:pStyle w:val="490"/>
        <w:shd w:val="clear" w:color="auto" w:fill="auto"/>
        <w:spacing w:after="0" w:line="276" w:lineRule="auto"/>
        <w:ind w:firstLine="420"/>
        <w:rPr>
          <w:sz w:val="28"/>
          <w:szCs w:val="28"/>
          <w:lang w:val="kk-KZ"/>
        </w:rPr>
      </w:pPr>
      <w:r w:rsidRPr="00262FFF">
        <w:rPr>
          <w:rStyle w:val="491"/>
          <w:sz w:val="28"/>
          <w:szCs w:val="28"/>
          <w:lang w:val="kk-KZ"/>
        </w:rPr>
        <w:t>ЖантаевЖ.Ш., Жумабаев Б.Т., Хачикян Г.Я., Тойшиев Н., Кайраткызы Д.</w:t>
      </w:r>
      <w:r w:rsidRPr="00262FFF">
        <w:rPr>
          <w:rStyle w:val="492"/>
          <w:sz w:val="28"/>
          <w:szCs w:val="28"/>
          <w:lang w:val="kk-KZ"/>
        </w:rPr>
        <w:t xml:space="preserve"> Вариации солнечной</w:t>
      </w:r>
    </w:p>
    <w:p w:rsidR="002D6673" w:rsidRPr="00262FFF" w:rsidRDefault="00483175" w:rsidP="00A71A91">
      <w:pPr>
        <w:pStyle w:val="8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  <w:lang w:val="kk-KZ"/>
        </w:rPr>
      </w:pPr>
      <w:r w:rsidRPr="00262FFF">
        <w:rPr>
          <w:rStyle w:val="81"/>
          <w:sz w:val="28"/>
          <w:szCs w:val="28"/>
          <w:lang w:val="kk-KZ"/>
        </w:rPr>
        <w:t>и глобальной сейсмической активности в 21-24 солнечных циклах</w:t>
      </w:r>
      <w:r w:rsidRPr="00262FFF">
        <w:rPr>
          <w:rStyle w:val="81"/>
          <w:sz w:val="28"/>
          <w:szCs w:val="28"/>
          <w:lang w:val="kk-KZ"/>
        </w:rPr>
        <w:tab/>
        <w:t>63</w:t>
      </w:r>
    </w:p>
    <w:p w:rsidR="002D6673" w:rsidRPr="00262FFF" w:rsidRDefault="00483175" w:rsidP="00A71A91">
      <w:pPr>
        <w:pStyle w:val="80"/>
        <w:shd w:val="clear" w:color="auto" w:fill="auto"/>
        <w:spacing w:line="276" w:lineRule="auto"/>
        <w:ind w:firstLine="420"/>
        <w:rPr>
          <w:sz w:val="28"/>
          <w:szCs w:val="28"/>
          <w:lang w:val="kk-KZ"/>
        </w:rPr>
      </w:pPr>
      <w:r w:rsidRPr="00262FFF">
        <w:rPr>
          <w:rStyle w:val="82"/>
          <w:sz w:val="28"/>
          <w:szCs w:val="28"/>
          <w:lang w:val="kk-KZ"/>
        </w:rPr>
        <w:t>Хачикян Г.Я., Ким А.С., Инчин А.С., Лозбин А.</w:t>
      </w:r>
      <w:r w:rsidRPr="00262FFF">
        <w:rPr>
          <w:rStyle w:val="81"/>
          <w:sz w:val="28"/>
          <w:szCs w:val="28"/>
          <w:lang w:val="kk-KZ"/>
        </w:rPr>
        <w:t xml:space="preserve"> Сейсмо-ионосферные связи: вариации электронной</w:t>
      </w:r>
    </w:p>
    <w:p w:rsidR="002D6673" w:rsidRPr="00262FFF" w:rsidRDefault="00483175" w:rsidP="00A71A91">
      <w:pPr>
        <w:pStyle w:val="8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  <w:lang w:val="kk-KZ"/>
        </w:rPr>
      </w:pPr>
      <w:r w:rsidRPr="00262FFF">
        <w:rPr>
          <w:rStyle w:val="81"/>
          <w:sz w:val="28"/>
          <w:szCs w:val="28"/>
          <w:lang w:val="kk-KZ"/>
        </w:rPr>
        <w:t>температуры и электронной концентрации по данным ИСЗ DEMETER</w:t>
      </w:r>
      <w:r w:rsidRPr="00262FFF">
        <w:rPr>
          <w:rStyle w:val="81"/>
          <w:sz w:val="28"/>
          <w:szCs w:val="28"/>
          <w:lang w:val="kk-KZ"/>
        </w:rPr>
        <w:tab/>
        <w:t>71</w:t>
      </w:r>
    </w:p>
    <w:p w:rsidR="002D6673" w:rsidRPr="00262FFF" w:rsidRDefault="00483175" w:rsidP="00A71A91">
      <w:pPr>
        <w:pStyle w:val="490"/>
        <w:shd w:val="clear" w:color="auto" w:fill="auto"/>
        <w:spacing w:after="0" w:line="276" w:lineRule="auto"/>
        <w:ind w:firstLine="420"/>
        <w:rPr>
          <w:sz w:val="28"/>
          <w:szCs w:val="28"/>
          <w:lang w:val="kk-KZ"/>
        </w:rPr>
      </w:pPr>
      <w:r w:rsidRPr="00262FFF">
        <w:rPr>
          <w:rStyle w:val="491"/>
          <w:sz w:val="28"/>
          <w:szCs w:val="28"/>
          <w:lang w:val="kk-KZ"/>
        </w:rPr>
        <w:t>Хачикян Г.Я., Демченко Б.И., Шестакова Л.И., Садыкова А.Б.</w:t>
      </w:r>
      <w:r w:rsidRPr="00262FFF">
        <w:rPr>
          <w:rStyle w:val="492"/>
          <w:sz w:val="28"/>
          <w:szCs w:val="28"/>
          <w:lang w:val="kk-KZ"/>
        </w:rPr>
        <w:t xml:space="preserve"> Частота возникновения землетрясений</w:t>
      </w:r>
    </w:p>
    <w:p w:rsidR="002D6673" w:rsidRPr="00262FFF" w:rsidRDefault="00483175" w:rsidP="00A71A91">
      <w:pPr>
        <w:pStyle w:val="8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  <w:lang w:val="kk-KZ"/>
        </w:rPr>
      </w:pPr>
      <w:r w:rsidRPr="00262FFF">
        <w:rPr>
          <w:rStyle w:val="81"/>
          <w:sz w:val="28"/>
          <w:szCs w:val="28"/>
          <w:lang w:val="kk-KZ"/>
        </w:rPr>
        <w:t>в зависимости от звездного времени (на примере Алматинского региона)</w:t>
      </w:r>
      <w:r w:rsidRPr="00262FFF">
        <w:rPr>
          <w:rStyle w:val="81"/>
          <w:sz w:val="28"/>
          <w:szCs w:val="28"/>
          <w:lang w:val="kk-KZ"/>
        </w:rPr>
        <w:tab/>
        <w:t>79</w:t>
      </w:r>
    </w:p>
    <w:p w:rsidR="002D6673" w:rsidRPr="00262FFF" w:rsidRDefault="00483175" w:rsidP="00A71A91">
      <w:pPr>
        <w:pStyle w:val="80"/>
        <w:shd w:val="clear" w:color="auto" w:fill="auto"/>
        <w:spacing w:line="276" w:lineRule="auto"/>
        <w:ind w:left="100"/>
        <w:jc w:val="center"/>
        <w:rPr>
          <w:sz w:val="28"/>
          <w:szCs w:val="28"/>
          <w:lang w:val="kk-KZ"/>
        </w:rPr>
      </w:pPr>
      <w:r w:rsidRPr="00262FFF">
        <w:rPr>
          <w:rStyle w:val="82"/>
          <w:sz w:val="28"/>
          <w:szCs w:val="28"/>
          <w:lang w:val="kk-KZ"/>
        </w:rPr>
        <w:t>БибосиновА.Ж., ШигаевД.Т., КайранбаеваА.Б.</w:t>
      </w:r>
      <w:r w:rsidRPr="00262FFF">
        <w:rPr>
          <w:rStyle w:val="81"/>
          <w:sz w:val="28"/>
          <w:szCs w:val="28"/>
          <w:lang w:val="kk-KZ"/>
        </w:rPr>
        <w:t xml:space="preserve"> Методы диагностирования и оценки технического состояния</w:t>
      </w:r>
    </w:p>
    <w:p w:rsidR="002D6673" w:rsidRPr="00262FFF" w:rsidRDefault="00483175" w:rsidP="00A71A91">
      <w:pPr>
        <w:pStyle w:val="8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  <w:lang w:val="kk-KZ"/>
        </w:rPr>
      </w:pPr>
      <w:r w:rsidRPr="00262FFF">
        <w:rPr>
          <w:rStyle w:val="81"/>
          <w:sz w:val="28"/>
          <w:szCs w:val="28"/>
          <w:lang w:val="kk-KZ"/>
        </w:rPr>
        <w:t>гидротехнических сооружений георадиолокациоными методами</w:t>
      </w:r>
      <w:r w:rsidRPr="00262FFF">
        <w:rPr>
          <w:rStyle w:val="81"/>
          <w:sz w:val="28"/>
          <w:szCs w:val="28"/>
          <w:lang w:val="kk-KZ"/>
        </w:rPr>
        <w:tab/>
        <w:t>86</w:t>
      </w:r>
    </w:p>
    <w:p w:rsidR="002D6673" w:rsidRPr="00262FFF" w:rsidRDefault="00483175" w:rsidP="00A71A91">
      <w:pPr>
        <w:pStyle w:val="80"/>
        <w:shd w:val="clear" w:color="auto" w:fill="auto"/>
        <w:spacing w:line="276" w:lineRule="auto"/>
        <w:ind w:firstLine="420"/>
        <w:rPr>
          <w:sz w:val="28"/>
          <w:szCs w:val="28"/>
          <w:lang w:val="kk-KZ"/>
        </w:rPr>
      </w:pPr>
      <w:r w:rsidRPr="00262FFF">
        <w:rPr>
          <w:rStyle w:val="82"/>
          <w:sz w:val="28"/>
          <w:szCs w:val="28"/>
          <w:lang w:val="kk-KZ"/>
        </w:rPr>
        <w:t>Бибосинов А.Ж., Нуракынов C.M.</w:t>
      </w:r>
      <w:r w:rsidRPr="00262FFF">
        <w:rPr>
          <w:rStyle w:val="81"/>
          <w:sz w:val="28"/>
          <w:szCs w:val="28"/>
          <w:lang w:val="kk-KZ"/>
        </w:rPr>
        <w:t xml:space="preserve"> Картографирование процессов современной геодинамики</w:t>
      </w:r>
    </w:p>
    <w:p w:rsidR="002D6673" w:rsidRPr="00262FFF" w:rsidRDefault="00483175" w:rsidP="00A71A91">
      <w:pPr>
        <w:pStyle w:val="8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  <w:lang w:val="kk-KZ"/>
        </w:rPr>
      </w:pPr>
      <w:r w:rsidRPr="00262FFF">
        <w:rPr>
          <w:rStyle w:val="81"/>
          <w:sz w:val="28"/>
          <w:szCs w:val="28"/>
          <w:lang w:val="kk-KZ"/>
        </w:rPr>
        <w:t>на урбанизированных территориях по данным ДЗЗ</w:t>
      </w:r>
      <w:r w:rsidRPr="00262FFF">
        <w:rPr>
          <w:rStyle w:val="81"/>
          <w:sz w:val="28"/>
          <w:szCs w:val="28"/>
          <w:lang w:val="kk-KZ"/>
        </w:rPr>
        <w:tab/>
        <w:t>92</w:t>
      </w:r>
    </w:p>
    <w:p w:rsidR="002D6673" w:rsidRPr="00262FFF" w:rsidRDefault="00483175" w:rsidP="00A71A91">
      <w:pPr>
        <w:pStyle w:val="80"/>
        <w:shd w:val="clear" w:color="auto" w:fill="auto"/>
        <w:tabs>
          <w:tab w:val="right" w:leader="dot" w:pos="9285"/>
        </w:tabs>
        <w:spacing w:after="201" w:line="276" w:lineRule="auto"/>
        <w:ind w:right="60" w:firstLine="420"/>
        <w:rPr>
          <w:sz w:val="28"/>
          <w:szCs w:val="28"/>
          <w:lang w:val="kk-KZ"/>
        </w:rPr>
      </w:pPr>
      <w:r w:rsidRPr="00262FFF">
        <w:rPr>
          <w:rStyle w:val="82"/>
          <w:sz w:val="28"/>
          <w:szCs w:val="28"/>
          <w:lang w:val="kk-KZ"/>
        </w:rPr>
        <w:t>Виляев А.В., Стихарный А.П., Серикбаева Э.Б.</w:t>
      </w:r>
      <w:r w:rsidRPr="00262FFF">
        <w:rPr>
          <w:rStyle w:val="81"/>
          <w:sz w:val="28"/>
          <w:szCs w:val="28"/>
          <w:lang w:val="kk-KZ"/>
        </w:rPr>
        <w:t xml:space="preserve"> Оценка влияния рельефа методом сплайновой регрессии при изучении инфракрасного эмиссионного излучения поверхности Земли</w:t>
      </w:r>
      <w:r w:rsidRPr="00262FFF">
        <w:rPr>
          <w:rStyle w:val="81"/>
          <w:sz w:val="28"/>
          <w:szCs w:val="28"/>
          <w:lang w:val="kk-KZ"/>
        </w:rPr>
        <w:tab/>
        <w:t>98</w:t>
      </w:r>
    </w:p>
    <w:p w:rsidR="002D6673" w:rsidRPr="00262FFF" w:rsidRDefault="00483175" w:rsidP="00A71A91">
      <w:pPr>
        <w:pStyle w:val="620"/>
        <w:shd w:val="clear" w:color="auto" w:fill="auto"/>
        <w:spacing w:before="0" w:after="109" w:line="276" w:lineRule="auto"/>
        <w:ind w:left="100"/>
        <w:jc w:val="center"/>
        <w:rPr>
          <w:sz w:val="28"/>
          <w:szCs w:val="28"/>
          <w:lang w:val="kk-KZ"/>
        </w:rPr>
      </w:pPr>
      <w:r w:rsidRPr="00262FFF">
        <w:rPr>
          <w:rStyle w:val="621"/>
          <w:sz w:val="28"/>
          <w:szCs w:val="28"/>
          <w:lang w:val="kk-KZ"/>
        </w:rPr>
        <w:t>Теоретические и экспериментальные исследования</w:t>
      </w:r>
    </w:p>
    <w:p w:rsidR="002D6673" w:rsidRPr="00262FFF" w:rsidRDefault="00483175" w:rsidP="00A71A91">
      <w:pPr>
        <w:pStyle w:val="80"/>
        <w:shd w:val="clear" w:color="auto" w:fill="auto"/>
        <w:spacing w:line="276" w:lineRule="auto"/>
        <w:ind w:firstLine="420"/>
        <w:rPr>
          <w:sz w:val="28"/>
          <w:szCs w:val="28"/>
          <w:lang w:val="kk-KZ"/>
        </w:rPr>
      </w:pPr>
      <w:r w:rsidRPr="00262FFF">
        <w:rPr>
          <w:rStyle w:val="82"/>
          <w:sz w:val="28"/>
          <w:szCs w:val="28"/>
          <w:lang w:val="kk-KZ"/>
        </w:rPr>
        <w:t>АсановаА.Т.</w:t>
      </w:r>
      <w:r w:rsidRPr="00262FFF">
        <w:rPr>
          <w:rStyle w:val="81"/>
          <w:sz w:val="28"/>
          <w:szCs w:val="28"/>
          <w:lang w:val="kk-KZ"/>
        </w:rPr>
        <w:t xml:space="preserve"> О периодической задаче на плоскости для системы гиперболических уравнений</w:t>
      </w:r>
    </w:p>
    <w:p w:rsidR="002D6673" w:rsidRPr="00262FFF" w:rsidRDefault="00483175" w:rsidP="00A71A91">
      <w:pPr>
        <w:pStyle w:val="8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  <w:lang w:val="kk-KZ"/>
        </w:rPr>
      </w:pPr>
      <w:r w:rsidRPr="00262FFF">
        <w:rPr>
          <w:rStyle w:val="81"/>
          <w:sz w:val="28"/>
          <w:szCs w:val="28"/>
          <w:lang w:val="kk-KZ"/>
        </w:rPr>
        <w:t>со смешанными производными специального вида</w:t>
      </w:r>
      <w:r w:rsidRPr="00262FFF">
        <w:rPr>
          <w:rStyle w:val="81"/>
          <w:sz w:val="28"/>
          <w:szCs w:val="28"/>
          <w:lang w:val="kk-KZ"/>
        </w:rPr>
        <w:tab/>
        <w:t xml:space="preserve"> 104</w:t>
      </w:r>
    </w:p>
    <w:p w:rsidR="002D6673" w:rsidRPr="00262FFF" w:rsidRDefault="00483175" w:rsidP="00A71A91">
      <w:pPr>
        <w:pStyle w:val="80"/>
        <w:shd w:val="clear" w:color="auto" w:fill="auto"/>
        <w:tabs>
          <w:tab w:val="left" w:leader="dot" w:pos="9046"/>
        </w:tabs>
        <w:spacing w:line="276" w:lineRule="auto"/>
        <w:ind w:firstLine="420"/>
        <w:rPr>
          <w:sz w:val="28"/>
          <w:szCs w:val="28"/>
          <w:lang w:val="kk-KZ"/>
        </w:rPr>
      </w:pPr>
      <w:r w:rsidRPr="00262FFF">
        <w:rPr>
          <w:rStyle w:val="82"/>
          <w:sz w:val="28"/>
          <w:szCs w:val="28"/>
          <w:lang w:val="kk-KZ"/>
        </w:rPr>
        <w:t>Каримов А.М.</w:t>
      </w:r>
      <w:r w:rsidRPr="00262FFF">
        <w:rPr>
          <w:rStyle w:val="81"/>
          <w:sz w:val="28"/>
          <w:szCs w:val="28"/>
          <w:lang w:val="kk-KZ"/>
        </w:rPr>
        <w:t xml:space="preserve"> Вычисление показателя индикатрисы рассеяния в земной атмосфере</w:t>
      </w:r>
      <w:r w:rsidRPr="00262FFF">
        <w:rPr>
          <w:rStyle w:val="81"/>
          <w:sz w:val="28"/>
          <w:szCs w:val="28"/>
          <w:lang w:val="kk-KZ"/>
        </w:rPr>
        <w:tab/>
        <w:t>117</w:t>
      </w:r>
    </w:p>
    <w:p w:rsidR="002D6673" w:rsidRPr="00262FFF" w:rsidRDefault="00483175" w:rsidP="00A71A91">
      <w:pPr>
        <w:pStyle w:val="80"/>
        <w:shd w:val="clear" w:color="auto" w:fill="auto"/>
        <w:spacing w:line="276" w:lineRule="auto"/>
        <w:ind w:left="100"/>
        <w:jc w:val="center"/>
        <w:rPr>
          <w:sz w:val="28"/>
          <w:szCs w:val="28"/>
          <w:lang w:val="kk-KZ"/>
        </w:rPr>
      </w:pPr>
      <w:r w:rsidRPr="00262FFF">
        <w:rPr>
          <w:rStyle w:val="82"/>
          <w:sz w:val="28"/>
          <w:szCs w:val="28"/>
          <w:lang w:val="kk-KZ"/>
        </w:rPr>
        <w:t>Алдашев С.А., Уаисов Б.</w:t>
      </w:r>
      <w:r w:rsidRPr="00262FFF">
        <w:rPr>
          <w:rStyle w:val="81"/>
          <w:sz w:val="28"/>
          <w:szCs w:val="28"/>
          <w:lang w:val="kk-KZ"/>
        </w:rPr>
        <w:t xml:space="preserve"> Критерий однозначной разрешимости спектральных задач Дирихле и Пуанкаре</w:t>
      </w:r>
    </w:p>
    <w:p w:rsidR="002D6673" w:rsidRPr="00262FFF" w:rsidRDefault="00483175" w:rsidP="00A71A91">
      <w:pPr>
        <w:pStyle w:val="8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  <w:lang w:val="kk-KZ"/>
        </w:rPr>
      </w:pPr>
      <w:r w:rsidRPr="00262FFF">
        <w:rPr>
          <w:rStyle w:val="81"/>
          <w:sz w:val="28"/>
          <w:szCs w:val="28"/>
          <w:lang w:val="kk-KZ"/>
        </w:rPr>
        <w:t>для многомерного уравнения Геллерстедта</w:t>
      </w:r>
      <w:r w:rsidRPr="00262FFF">
        <w:rPr>
          <w:rStyle w:val="81"/>
          <w:sz w:val="28"/>
          <w:szCs w:val="28"/>
          <w:lang w:val="kk-KZ"/>
        </w:rPr>
        <w:tab/>
        <w:t xml:space="preserve"> 120</w:t>
      </w:r>
    </w:p>
    <w:p w:rsidR="002D6673" w:rsidRPr="00262FFF" w:rsidRDefault="00483175" w:rsidP="00A71A91">
      <w:pPr>
        <w:pStyle w:val="490"/>
        <w:shd w:val="clear" w:color="auto" w:fill="auto"/>
        <w:spacing w:after="0" w:line="276" w:lineRule="auto"/>
        <w:ind w:firstLine="420"/>
        <w:rPr>
          <w:sz w:val="28"/>
          <w:szCs w:val="28"/>
          <w:lang w:val="kk-KZ"/>
        </w:rPr>
      </w:pPr>
      <w:r w:rsidRPr="00262FFF">
        <w:rPr>
          <w:rStyle w:val="491"/>
          <w:sz w:val="28"/>
          <w:szCs w:val="28"/>
          <w:lang w:val="kk-KZ"/>
        </w:rPr>
        <w:t>Ахметова С.Т., Иманбаева А.Б., Шалданбаев А.Ш.</w:t>
      </w:r>
      <w:r w:rsidRPr="00262FFF">
        <w:rPr>
          <w:rStyle w:val="492"/>
          <w:sz w:val="28"/>
          <w:szCs w:val="28"/>
          <w:lang w:val="kk-KZ"/>
        </w:rPr>
        <w:t xml:space="preserve"> Об одном методе решения обратной задачи Коши</w:t>
      </w:r>
    </w:p>
    <w:p w:rsidR="002D6673" w:rsidRPr="00262FFF" w:rsidRDefault="00483175" w:rsidP="00A71A91">
      <w:pPr>
        <w:pStyle w:val="8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  <w:lang w:val="kk-KZ"/>
        </w:rPr>
      </w:pPr>
      <w:r w:rsidRPr="00262FFF">
        <w:rPr>
          <w:rStyle w:val="81"/>
          <w:sz w:val="28"/>
          <w:szCs w:val="28"/>
          <w:lang w:val="kk-KZ"/>
        </w:rPr>
        <w:t>для уравнения Штурма-Лиувилля</w:t>
      </w:r>
      <w:r w:rsidRPr="00262FFF">
        <w:rPr>
          <w:rStyle w:val="81"/>
          <w:sz w:val="28"/>
          <w:szCs w:val="28"/>
          <w:lang w:val="kk-KZ"/>
        </w:rPr>
        <w:tab/>
        <w:t>124</w:t>
      </w:r>
    </w:p>
    <w:p w:rsidR="002D6673" w:rsidRPr="00262FFF" w:rsidRDefault="00483175" w:rsidP="00A71A91">
      <w:pPr>
        <w:pStyle w:val="80"/>
        <w:shd w:val="clear" w:color="auto" w:fill="auto"/>
        <w:spacing w:line="276" w:lineRule="auto"/>
        <w:ind w:left="100"/>
        <w:jc w:val="center"/>
        <w:rPr>
          <w:sz w:val="28"/>
          <w:szCs w:val="28"/>
          <w:lang w:val="kk-KZ"/>
        </w:rPr>
      </w:pPr>
      <w:r w:rsidRPr="00262FFF">
        <w:rPr>
          <w:rStyle w:val="82"/>
          <w:sz w:val="28"/>
          <w:szCs w:val="28"/>
          <w:lang w:val="kk-KZ"/>
        </w:rPr>
        <w:t>Тлеубергенов М.И., Василина Г.К.</w:t>
      </w:r>
      <w:r w:rsidRPr="00262FFF">
        <w:rPr>
          <w:rStyle w:val="81"/>
          <w:sz w:val="28"/>
          <w:szCs w:val="28"/>
          <w:lang w:val="kk-KZ"/>
        </w:rPr>
        <w:t xml:space="preserve"> О стохастической устойчивости аналитически заданного интегрального</w:t>
      </w:r>
    </w:p>
    <w:p w:rsidR="002D6673" w:rsidRPr="00262FFF" w:rsidRDefault="00483175" w:rsidP="00A71A91">
      <w:pPr>
        <w:pStyle w:val="8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  <w:lang w:val="kk-KZ"/>
        </w:rPr>
      </w:pPr>
      <w:r w:rsidRPr="00262FFF">
        <w:rPr>
          <w:rStyle w:val="81"/>
          <w:sz w:val="28"/>
          <w:szCs w:val="28"/>
          <w:lang w:val="kk-KZ"/>
        </w:rPr>
        <w:t>многообразия</w:t>
      </w:r>
      <w:r w:rsidRPr="00262FFF">
        <w:rPr>
          <w:rStyle w:val="81"/>
          <w:sz w:val="28"/>
          <w:szCs w:val="28"/>
          <w:lang w:val="kk-KZ"/>
        </w:rPr>
        <w:tab/>
        <w:t>129</w:t>
      </w:r>
    </w:p>
    <w:p w:rsidR="002D6673" w:rsidRPr="00262FFF" w:rsidRDefault="00483175" w:rsidP="00A71A91">
      <w:pPr>
        <w:pStyle w:val="490"/>
        <w:shd w:val="clear" w:color="auto" w:fill="auto"/>
        <w:spacing w:after="0" w:line="276" w:lineRule="auto"/>
        <w:ind w:firstLine="420"/>
        <w:rPr>
          <w:sz w:val="28"/>
          <w:szCs w:val="28"/>
          <w:lang w:val="kk-KZ"/>
        </w:rPr>
      </w:pPr>
      <w:r w:rsidRPr="00262FFF">
        <w:rPr>
          <w:rStyle w:val="491"/>
          <w:sz w:val="28"/>
          <w:szCs w:val="28"/>
          <w:lang w:val="kk-KZ"/>
        </w:rPr>
        <w:t>Иманбаева А.Б., Ахметова С.Т., Шалданбаев А.Ш.</w:t>
      </w:r>
      <w:r w:rsidRPr="00262FFF">
        <w:rPr>
          <w:rStyle w:val="492"/>
          <w:sz w:val="28"/>
          <w:szCs w:val="28"/>
          <w:lang w:val="kk-KZ"/>
        </w:rPr>
        <w:t xml:space="preserve"> О признаках самосопряженности в существенном</w:t>
      </w:r>
    </w:p>
    <w:p w:rsidR="002D6673" w:rsidRPr="00262FFF" w:rsidRDefault="00483175" w:rsidP="00A71A91">
      <w:pPr>
        <w:pStyle w:val="8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  <w:lang w:val="kk-KZ"/>
        </w:rPr>
      </w:pPr>
      <w:r w:rsidRPr="00262FFF">
        <w:rPr>
          <w:rStyle w:val="81"/>
          <w:sz w:val="28"/>
          <w:szCs w:val="28"/>
          <w:lang w:val="kk-KZ"/>
        </w:rPr>
        <w:t>оператора Штурма-Лиувилля</w:t>
      </w:r>
      <w:r w:rsidRPr="00262FFF">
        <w:rPr>
          <w:rStyle w:val="81"/>
          <w:sz w:val="28"/>
          <w:szCs w:val="28"/>
          <w:lang w:val="kk-KZ"/>
        </w:rPr>
        <w:tab/>
        <w:t>138</w:t>
      </w:r>
    </w:p>
    <w:p w:rsidR="002D6673" w:rsidRPr="00262FFF" w:rsidRDefault="00483175" w:rsidP="00A71A91">
      <w:pPr>
        <w:pStyle w:val="80"/>
        <w:shd w:val="clear" w:color="auto" w:fill="auto"/>
        <w:spacing w:line="276" w:lineRule="auto"/>
        <w:ind w:left="100"/>
        <w:jc w:val="center"/>
        <w:rPr>
          <w:sz w:val="28"/>
          <w:szCs w:val="28"/>
          <w:lang w:val="kk-KZ"/>
        </w:rPr>
      </w:pPr>
      <w:r w:rsidRPr="00262FFF">
        <w:rPr>
          <w:rStyle w:val="82"/>
          <w:sz w:val="28"/>
          <w:szCs w:val="28"/>
          <w:lang w:val="kk-KZ"/>
        </w:rPr>
        <w:t>Сергалиев А.С., Хаджиева Л.А.</w:t>
      </w:r>
      <w:r w:rsidRPr="00262FFF">
        <w:rPr>
          <w:rStyle w:val="81"/>
          <w:sz w:val="28"/>
          <w:szCs w:val="28"/>
          <w:lang w:val="kk-KZ"/>
        </w:rPr>
        <w:t xml:space="preserve"> Метод обобщенных функций в стационарной краевой задаче для уравнения</w:t>
      </w:r>
    </w:p>
    <w:p w:rsidR="002D6673" w:rsidRPr="00262FFF" w:rsidRDefault="00483175" w:rsidP="00A71A91">
      <w:pPr>
        <w:pStyle w:val="8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  <w:lang w:val="kk-KZ"/>
        </w:rPr>
      </w:pPr>
      <w:r w:rsidRPr="00262FFF">
        <w:rPr>
          <w:rStyle w:val="81"/>
          <w:sz w:val="28"/>
          <w:szCs w:val="28"/>
          <w:lang w:val="kk-KZ"/>
        </w:rPr>
        <w:t>динамики буровой колонны</w:t>
      </w:r>
      <w:r w:rsidRPr="00262FFF">
        <w:rPr>
          <w:rStyle w:val="81"/>
          <w:sz w:val="28"/>
          <w:szCs w:val="28"/>
          <w:lang w:val="kk-KZ"/>
        </w:rPr>
        <w:tab/>
        <w:t>144</w:t>
      </w:r>
    </w:p>
    <w:p w:rsidR="002D6673" w:rsidRPr="00262FFF" w:rsidRDefault="00483175" w:rsidP="00A71A91">
      <w:pPr>
        <w:pStyle w:val="80"/>
        <w:shd w:val="clear" w:color="auto" w:fill="auto"/>
        <w:tabs>
          <w:tab w:val="left" w:leader="dot" w:pos="9012"/>
        </w:tabs>
        <w:spacing w:line="276" w:lineRule="auto"/>
        <w:ind w:firstLine="420"/>
        <w:rPr>
          <w:sz w:val="28"/>
          <w:szCs w:val="28"/>
          <w:lang w:val="kk-KZ"/>
        </w:rPr>
      </w:pPr>
      <w:r w:rsidRPr="00262FFF">
        <w:rPr>
          <w:rStyle w:val="82"/>
          <w:sz w:val="28"/>
          <w:szCs w:val="28"/>
          <w:lang w:val="kk-KZ"/>
        </w:rPr>
        <w:t>Койшыбекова А.К.</w:t>
      </w:r>
      <w:r w:rsidRPr="00262FFF">
        <w:rPr>
          <w:rStyle w:val="81"/>
          <w:sz w:val="28"/>
          <w:szCs w:val="28"/>
          <w:lang w:val="kk-KZ"/>
        </w:rPr>
        <w:t xml:space="preserve"> Математическое моделирование в проблеме окружающей среды</w:t>
      </w:r>
      <w:r w:rsidRPr="00262FFF">
        <w:rPr>
          <w:rStyle w:val="81"/>
          <w:sz w:val="28"/>
          <w:szCs w:val="28"/>
          <w:lang w:val="kk-KZ"/>
        </w:rPr>
        <w:tab/>
        <w:t>150</w:t>
      </w:r>
    </w:p>
    <w:p w:rsidR="002D6673" w:rsidRPr="00262FFF" w:rsidRDefault="00483175" w:rsidP="00A71A91">
      <w:pPr>
        <w:pStyle w:val="490"/>
        <w:shd w:val="clear" w:color="auto" w:fill="auto"/>
        <w:spacing w:after="0" w:line="276" w:lineRule="auto"/>
        <w:ind w:firstLine="420"/>
        <w:rPr>
          <w:sz w:val="28"/>
          <w:szCs w:val="28"/>
          <w:lang w:val="kk-KZ"/>
        </w:rPr>
      </w:pPr>
      <w:r w:rsidRPr="00262FFF">
        <w:rPr>
          <w:rStyle w:val="491"/>
          <w:sz w:val="28"/>
          <w:szCs w:val="28"/>
          <w:lang w:val="kk-KZ"/>
        </w:rPr>
        <w:t>ЛебедевИ.А., ТемиралиевА.Т., ФедосимоваА.И.</w:t>
      </w:r>
      <w:r w:rsidRPr="00262FFF">
        <w:rPr>
          <w:rStyle w:val="492"/>
          <w:sz w:val="28"/>
          <w:szCs w:val="28"/>
          <w:lang w:val="kk-KZ"/>
        </w:rPr>
        <w:t xml:space="preserve"> Исследование дальних и ближних корреляций</w:t>
      </w:r>
    </w:p>
    <w:p w:rsidR="002D6673" w:rsidRPr="00262FFF" w:rsidRDefault="00483175" w:rsidP="00A71A91">
      <w:pPr>
        <w:pStyle w:val="8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  <w:lang w:val="kk-KZ"/>
        </w:rPr>
      </w:pPr>
      <w:r w:rsidRPr="00262FFF">
        <w:rPr>
          <w:rStyle w:val="81"/>
          <w:sz w:val="28"/>
          <w:szCs w:val="28"/>
          <w:lang w:val="kk-KZ"/>
        </w:rPr>
        <w:lastRenderedPageBreak/>
        <w:t>во взаимодействиях ядер золота 10.7 А-ГэВ с ядрами фотоэмульсии</w:t>
      </w:r>
      <w:r w:rsidRPr="00262FFF">
        <w:rPr>
          <w:rStyle w:val="81"/>
          <w:sz w:val="28"/>
          <w:szCs w:val="28"/>
          <w:lang w:val="kk-KZ"/>
        </w:rPr>
        <w:tab/>
        <w:t>154</w:t>
      </w:r>
    </w:p>
    <w:p w:rsidR="002D6673" w:rsidRPr="00262FFF" w:rsidRDefault="00483175" w:rsidP="00A71A91">
      <w:pPr>
        <w:pStyle w:val="490"/>
        <w:shd w:val="clear" w:color="auto" w:fill="auto"/>
        <w:spacing w:after="0" w:line="276" w:lineRule="auto"/>
        <w:ind w:firstLine="420"/>
        <w:rPr>
          <w:sz w:val="28"/>
          <w:szCs w:val="28"/>
          <w:lang w:val="kk-KZ"/>
        </w:rPr>
      </w:pPr>
      <w:r w:rsidRPr="00262FFF">
        <w:rPr>
          <w:rStyle w:val="491"/>
          <w:sz w:val="28"/>
          <w:szCs w:val="28"/>
          <w:lang w:val="kk-KZ"/>
        </w:rPr>
        <w:t>Бактыбаев К., Далелханкызы А., КойлыкН.О., БактыбаевМ.К.</w:t>
      </w:r>
      <w:r w:rsidRPr="00262FFF">
        <w:rPr>
          <w:rStyle w:val="492"/>
          <w:sz w:val="28"/>
          <w:szCs w:val="28"/>
          <w:lang w:val="kk-KZ"/>
        </w:rPr>
        <w:t xml:space="preserve"> Описание процессов рассеяния </w:t>
      </w:r>
      <w:r w:rsidRPr="00262FFF">
        <w:rPr>
          <w:rStyle w:val="492"/>
          <w:sz w:val="28"/>
          <w:szCs w:val="28"/>
          <w:vertAlign w:val="superscript"/>
          <w:lang w:val="kk-KZ"/>
        </w:rPr>
        <w:t>3</w:t>
      </w:r>
      <w:r w:rsidRPr="00262FFF">
        <w:rPr>
          <w:rStyle w:val="492"/>
          <w:sz w:val="28"/>
          <w:szCs w:val="28"/>
          <w:lang w:val="kk-KZ"/>
        </w:rPr>
        <w:t>He</w:t>
      </w:r>
    </w:p>
    <w:p w:rsidR="002D6673" w:rsidRPr="00262FFF" w:rsidRDefault="00483175" w:rsidP="00A71A91">
      <w:pPr>
        <w:pStyle w:val="8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  <w:lang w:val="kk-KZ"/>
        </w:rPr>
      </w:pPr>
      <w:r w:rsidRPr="00262FFF">
        <w:rPr>
          <w:rStyle w:val="81"/>
          <w:sz w:val="28"/>
          <w:szCs w:val="28"/>
          <w:lang w:val="kk-KZ"/>
        </w:rPr>
        <w:t xml:space="preserve">на изотопах </w:t>
      </w:r>
      <w:r w:rsidRPr="00262FFF">
        <w:rPr>
          <w:rStyle w:val="81"/>
          <w:sz w:val="28"/>
          <w:szCs w:val="28"/>
          <w:vertAlign w:val="superscript"/>
          <w:lang w:val="kk-KZ"/>
        </w:rPr>
        <w:t>28,30,32</w:t>
      </w:r>
      <w:r w:rsidRPr="00262FFF">
        <w:rPr>
          <w:rStyle w:val="81"/>
          <w:sz w:val="28"/>
          <w:szCs w:val="28"/>
          <w:lang w:val="kk-KZ"/>
        </w:rPr>
        <w:t>Si методом сильной связи каналов ядерных реакций</w:t>
      </w:r>
      <w:r w:rsidRPr="00262FFF">
        <w:rPr>
          <w:rStyle w:val="81"/>
          <w:sz w:val="28"/>
          <w:szCs w:val="28"/>
          <w:lang w:val="kk-KZ"/>
        </w:rPr>
        <w:tab/>
        <w:t>159</w:t>
      </w:r>
    </w:p>
    <w:p w:rsidR="002D6673" w:rsidRPr="00262FFF" w:rsidRDefault="00483175" w:rsidP="00A71A91">
      <w:pPr>
        <w:pStyle w:val="490"/>
        <w:shd w:val="clear" w:color="auto" w:fill="auto"/>
        <w:spacing w:after="0" w:line="276" w:lineRule="auto"/>
        <w:ind w:firstLine="420"/>
        <w:rPr>
          <w:sz w:val="28"/>
          <w:szCs w:val="28"/>
          <w:lang w:val="kk-KZ"/>
        </w:rPr>
      </w:pPr>
      <w:r w:rsidRPr="00262FFF">
        <w:rPr>
          <w:rStyle w:val="491"/>
          <w:sz w:val="28"/>
          <w:szCs w:val="28"/>
          <w:lang w:val="kk-KZ"/>
        </w:rPr>
        <w:t>Иманбаева А.Б., Ахметова С.Т., Шалданбаев А.Ш.</w:t>
      </w:r>
      <w:r w:rsidRPr="00262FFF">
        <w:rPr>
          <w:rStyle w:val="492"/>
          <w:sz w:val="28"/>
          <w:szCs w:val="28"/>
          <w:lang w:val="kk-KZ"/>
        </w:rPr>
        <w:t xml:space="preserve"> Об одном необходимом признаке кратности</w:t>
      </w:r>
    </w:p>
    <w:p w:rsidR="002D6673" w:rsidRPr="00262FFF" w:rsidRDefault="00483175" w:rsidP="00A71A91">
      <w:pPr>
        <w:pStyle w:val="8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  <w:lang w:val="kk-KZ"/>
        </w:rPr>
      </w:pPr>
      <w:r w:rsidRPr="00262FFF">
        <w:rPr>
          <w:rStyle w:val="81"/>
          <w:sz w:val="28"/>
          <w:szCs w:val="28"/>
          <w:lang w:val="kk-KZ"/>
        </w:rPr>
        <w:t>собственных значений оператора Штурма-Лиувилля</w:t>
      </w:r>
      <w:r w:rsidRPr="00262FFF">
        <w:rPr>
          <w:rStyle w:val="81"/>
          <w:sz w:val="28"/>
          <w:szCs w:val="28"/>
          <w:lang w:val="kk-KZ"/>
        </w:rPr>
        <w:tab/>
        <w:t>167</w:t>
      </w:r>
    </w:p>
    <w:p w:rsidR="002D6673" w:rsidRPr="00262FFF" w:rsidRDefault="00483175" w:rsidP="00A71A91">
      <w:pPr>
        <w:pStyle w:val="80"/>
        <w:shd w:val="clear" w:color="auto" w:fill="auto"/>
        <w:tabs>
          <w:tab w:val="left" w:leader="dot" w:pos="9055"/>
        </w:tabs>
        <w:spacing w:line="276" w:lineRule="auto"/>
        <w:ind w:firstLine="420"/>
        <w:rPr>
          <w:sz w:val="28"/>
          <w:szCs w:val="28"/>
          <w:lang w:val="kk-KZ"/>
        </w:rPr>
      </w:pPr>
      <w:r w:rsidRPr="00262FFF">
        <w:rPr>
          <w:rStyle w:val="82"/>
          <w:sz w:val="28"/>
          <w:szCs w:val="28"/>
          <w:lang w:val="kk-KZ"/>
        </w:rPr>
        <w:t>Билал Ш., Даржанова А.Б.</w:t>
      </w:r>
      <w:r w:rsidRPr="00262FFF">
        <w:rPr>
          <w:rStyle w:val="81"/>
          <w:sz w:val="28"/>
          <w:szCs w:val="28"/>
          <w:lang w:val="kk-KZ"/>
        </w:rPr>
        <w:t xml:space="preserve"> О весовых функциональных неравенствах</w:t>
      </w:r>
      <w:r w:rsidRPr="00262FFF">
        <w:rPr>
          <w:rStyle w:val="81"/>
          <w:sz w:val="28"/>
          <w:szCs w:val="28"/>
          <w:lang w:val="kk-KZ"/>
        </w:rPr>
        <w:tab/>
        <w:t>172</w:t>
      </w:r>
    </w:p>
    <w:p w:rsidR="002D6673" w:rsidRPr="00262FFF" w:rsidRDefault="00483175" w:rsidP="00A71A91">
      <w:pPr>
        <w:pStyle w:val="80"/>
        <w:shd w:val="clear" w:color="auto" w:fill="auto"/>
        <w:spacing w:line="276" w:lineRule="auto"/>
        <w:ind w:firstLine="420"/>
        <w:rPr>
          <w:sz w:val="28"/>
          <w:szCs w:val="28"/>
          <w:lang w:val="kk-KZ"/>
        </w:rPr>
      </w:pPr>
      <w:r w:rsidRPr="00262FFF">
        <w:rPr>
          <w:rStyle w:val="82"/>
          <w:sz w:val="28"/>
          <w:szCs w:val="28"/>
          <w:lang w:val="kk-KZ"/>
        </w:rPr>
        <w:t>Сарсенгельдин М.М., Бижигитова Н.Т.</w:t>
      </w:r>
      <w:r w:rsidRPr="00262FFF">
        <w:rPr>
          <w:rStyle w:val="81"/>
          <w:sz w:val="28"/>
          <w:szCs w:val="28"/>
          <w:lang w:val="kk-KZ"/>
        </w:rPr>
        <w:t xml:space="preserve"> Аналитическое решение уравнения теплопроводности</w:t>
      </w:r>
    </w:p>
    <w:p w:rsidR="002D6673" w:rsidRPr="00262FFF" w:rsidRDefault="00483175" w:rsidP="00A71A91">
      <w:pPr>
        <w:pStyle w:val="8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  <w:lang w:val="kk-KZ"/>
        </w:rPr>
      </w:pPr>
      <w:r w:rsidRPr="00262FFF">
        <w:rPr>
          <w:rStyle w:val="81"/>
          <w:sz w:val="28"/>
          <w:szCs w:val="28"/>
          <w:lang w:val="kk-KZ"/>
        </w:rPr>
        <w:t>с разрывными коэффициентами</w:t>
      </w:r>
      <w:r w:rsidRPr="00262FFF">
        <w:rPr>
          <w:rStyle w:val="81"/>
          <w:sz w:val="28"/>
          <w:szCs w:val="28"/>
          <w:lang w:val="kk-KZ"/>
        </w:rPr>
        <w:tab/>
        <w:t>182</w:t>
      </w:r>
    </w:p>
    <w:p w:rsidR="002D6673" w:rsidRPr="00262FFF" w:rsidRDefault="00483175" w:rsidP="00A71A91">
      <w:pPr>
        <w:pStyle w:val="80"/>
        <w:shd w:val="clear" w:color="auto" w:fill="auto"/>
        <w:tabs>
          <w:tab w:val="left" w:leader="dot" w:pos="9046"/>
        </w:tabs>
        <w:spacing w:line="276" w:lineRule="auto"/>
        <w:ind w:firstLine="420"/>
        <w:rPr>
          <w:sz w:val="28"/>
          <w:szCs w:val="28"/>
          <w:lang w:val="kk-KZ"/>
        </w:rPr>
      </w:pPr>
      <w:r w:rsidRPr="00262FFF">
        <w:rPr>
          <w:rStyle w:val="82"/>
          <w:sz w:val="28"/>
          <w:szCs w:val="28"/>
          <w:lang w:val="kk-KZ"/>
        </w:rPr>
        <w:t>Жахаев Б.К.</w:t>
      </w:r>
      <w:r w:rsidRPr="00262FFF">
        <w:rPr>
          <w:rStyle w:val="81"/>
          <w:sz w:val="28"/>
          <w:szCs w:val="28"/>
          <w:lang w:val="kk-KZ"/>
        </w:rPr>
        <w:t xml:space="preserve"> Еркін оң-коммутативті алгебраның кейбір түбірлі ағаштарындағы</w:t>
      </w:r>
      <w:r w:rsidRPr="00262FFF">
        <w:rPr>
          <w:rStyle w:val="82"/>
          <w:sz w:val="28"/>
          <w:szCs w:val="28"/>
          <w:lang w:val="kk-KZ"/>
        </w:rPr>
        <w:t xml:space="preserve"> S</w:t>
      </w:r>
      <w:r w:rsidRPr="00262FFF">
        <w:rPr>
          <w:rStyle w:val="82"/>
          <w:sz w:val="28"/>
          <w:szCs w:val="28"/>
          <w:vertAlign w:val="subscript"/>
          <w:lang w:val="kk-KZ"/>
        </w:rPr>
        <w:t>n</w:t>
      </w:r>
      <w:r w:rsidRPr="00262FFF">
        <w:rPr>
          <w:rStyle w:val="81"/>
          <w:sz w:val="28"/>
          <w:szCs w:val="28"/>
          <w:lang w:val="kk-KZ"/>
        </w:rPr>
        <w:t xml:space="preserve"> тобының көрсетілімдері</w:t>
      </w:r>
      <w:r w:rsidRPr="00262FFF">
        <w:rPr>
          <w:rStyle w:val="81"/>
          <w:sz w:val="28"/>
          <w:szCs w:val="28"/>
          <w:lang w:val="kk-KZ"/>
        </w:rPr>
        <w:tab/>
        <w:t>185</w:t>
      </w:r>
    </w:p>
    <w:p w:rsidR="00262FFF" w:rsidRDefault="00483175" w:rsidP="00A71A91">
      <w:pPr>
        <w:pStyle w:val="80"/>
        <w:shd w:val="clear" w:color="auto" w:fill="auto"/>
        <w:tabs>
          <w:tab w:val="right" w:leader="dot" w:pos="9285"/>
        </w:tabs>
        <w:spacing w:line="276" w:lineRule="auto"/>
        <w:ind w:right="60" w:firstLine="420"/>
        <w:rPr>
          <w:sz w:val="28"/>
          <w:szCs w:val="28"/>
          <w:lang w:val="kk-KZ"/>
        </w:rPr>
      </w:pPr>
      <w:r w:rsidRPr="00262FFF">
        <w:rPr>
          <w:rStyle w:val="82"/>
          <w:sz w:val="28"/>
          <w:szCs w:val="28"/>
          <w:lang w:val="kk-KZ"/>
        </w:rPr>
        <w:t>Ахметова С.Т., Иманбаева А.Б., Шалданбаев А.Ш.</w:t>
      </w:r>
      <w:r w:rsidRPr="00262FFF">
        <w:rPr>
          <w:rStyle w:val="81"/>
          <w:sz w:val="28"/>
          <w:szCs w:val="28"/>
          <w:lang w:val="kk-KZ"/>
        </w:rPr>
        <w:t xml:space="preserve"> О Фурье представлении сильного решения задачи Коши для уравнения Штурма-Лиувилля</w:t>
      </w:r>
      <w:r w:rsidRPr="00262FFF">
        <w:rPr>
          <w:rStyle w:val="81"/>
          <w:sz w:val="28"/>
          <w:szCs w:val="28"/>
          <w:lang w:val="kk-KZ"/>
        </w:rPr>
        <w:tab/>
        <w:t>192</w:t>
      </w:r>
      <w:r w:rsidR="002D6673" w:rsidRPr="00262FFF">
        <w:rPr>
          <w:sz w:val="28"/>
          <w:szCs w:val="28"/>
          <w:lang w:val="kk-KZ"/>
        </w:rPr>
        <w:fldChar w:fldCharType="end"/>
      </w:r>
    </w:p>
    <w:p w:rsidR="00262FFF" w:rsidRPr="00262FFF" w:rsidRDefault="00262FFF" w:rsidP="00262FFF">
      <w:pPr>
        <w:rPr>
          <w:lang w:val="kk-KZ"/>
        </w:rPr>
      </w:pPr>
    </w:p>
    <w:p w:rsidR="00262FFF" w:rsidRPr="00262FFF" w:rsidRDefault="00262FFF" w:rsidP="00262FFF">
      <w:pPr>
        <w:rPr>
          <w:lang w:val="kk-KZ"/>
        </w:rPr>
      </w:pPr>
    </w:p>
    <w:p w:rsidR="002D6673" w:rsidRPr="00262FFF" w:rsidRDefault="00262FFF" w:rsidP="00262FFF">
      <w:pPr>
        <w:tabs>
          <w:tab w:val="left" w:pos="5370"/>
        </w:tabs>
        <w:rPr>
          <w:lang w:val="kk-KZ"/>
        </w:rPr>
      </w:pPr>
      <w:r>
        <w:rPr>
          <w:lang w:val="kk-KZ"/>
        </w:rPr>
        <w:tab/>
      </w:r>
      <w:bookmarkStart w:id="0" w:name="_GoBack"/>
      <w:bookmarkEnd w:id="0"/>
    </w:p>
    <w:sectPr w:rsidR="002D6673" w:rsidRPr="00262FFF" w:rsidSect="002D6673">
      <w:type w:val="continuous"/>
      <w:pgSz w:w="11905" w:h="16837"/>
      <w:pgMar w:top="965" w:right="1160" w:bottom="1677" w:left="1192" w:header="0" w:footer="3" w:gutter="0"/>
      <w:pgNumType w:start="30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75" w:rsidRDefault="00483175" w:rsidP="002D6673">
      <w:r>
        <w:separator/>
      </w:r>
    </w:p>
  </w:endnote>
  <w:endnote w:type="continuationSeparator" w:id="0">
    <w:p w:rsidR="00483175" w:rsidRDefault="00483175" w:rsidP="002D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75" w:rsidRDefault="00483175">
      <w:r>
        <w:separator/>
      </w:r>
    </w:p>
  </w:footnote>
  <w:footnote w:type="continuationSeparator" w:id="0">
    <w:p w:rsidR="00483175" w:rsidRDefault="00483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D6673"/>
    <w:rsid w:val="00262FFF"/>
    <w:rsid w:val="002D6673"/>
    <w:rsid w:val="00483175"/>
    <w:rsid w:val="00A7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D38CC-0F92-4411-9B91-08DFB39C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66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673"/>
    <w:rPr>
      <w:color w:val="000080"/>
      <w:u w:val="single"/>
    </w:rPr>
  </w:style>
  <w:style w:type="character" w:customStyle="1" w:styleId="52">
    <w:name w:val="Основной текст (52)_"/>
    <w:basedOn w:val="a0"/>
    <w:link w:val="520"/>
    <w:rsid w:val="002D6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85pt">
    <w:name w:val="Основной текст (52) + 8;5 pt;Не полужирный"/>
    <w:basedOn w:val="52"/>
    <w:rsid w:val="002D6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21">
    <w:name w:val="Основной текст (52)"/>
    <w:basedOn w:val="52"/>
    <w:rsid w:val="002D6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sid w:val="002D6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Курсив"/>
    <w:basedOn w:val="a4"/>
    <w:rsid w:val="002D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95pt0">
    <w:name w:val="Колонтитул + 9;5 pt"/>
    <w:basedOn w:val="a4"/>
    <w:rsid w:val="002D6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9"/>
      <w:szCs w:val="19"/>
    </w:rPr>
  </w:style>
  <w:style w:type="character" w:customStyle="1" w:styleId="95pt1">
    <w:name w:val="Колонтитул + 9;5 pt"/>
    <w:basedOn w:val="a4"/>
    <w:rsid w:val="002D6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">
    <w:name w:val="Основной текст (14)_"/>
    <w:basedOn w:val="a0"/>
    <w:link w:val="140"/>
    <w:rsid w:val="002D6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1">
    <w:name w:val="Основной текст (14)"/>
    <w:basedOn w:val="14"/>
    <w:rsid w:val="002D6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2">
    <w:name w:val="Основной текст (14) + Не курсив"/>
    <w:basedOn w:val="14"/>
    <w:rsid w:val="002D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8">
    <w:name w:val="Оглавление (8)_"/>
    <w:basedOn w:val="a0"/>
    <w:link w:val="80"/>
    <w:rsid w:val="002D6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1">
    <w:name w:val="Оглавление (8)"/>
    <w:basedOn w:val="8"/>
    <w:rsid w:val="002D6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2">
    <w:name w:val="Оглавление (8) + Курсив"/>
    <w:basedOn w:val="8"/>
    <w:rsid w:val="002D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49">
    <w:name w:val="Оглавление (49)_"/>
    <w:basedOn w:val="a0"/>
    <w:link w:val="490"/>
    <w:rsid w:val="002D6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91">
    <w:name w:val="Оглавление (49)"/>
    <w:basedOn w:val="49"/>
    <w:rsid w:val="002D6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92">
    <w:name w:val="Оглавление (49) + Не курсив"/>
    <w:basedOn w:val="49"/>
    <w:rsid w:val="002D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62">
    <w:name w:val="Оглавление (62)_"/>
    <w:basedOn w:val="a0"/>
    <w:link w:val="620"/>
    <w:rsid w:val="002D6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1">
    <w:name w:val="Оглавление (62)"/>
    <w:basedOn w:val="62"/>
    <w:rsid w:val="002D6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520">
    <w:name w:val="Основной текст (52)"/>
    <w:basedOn w:val="a"/>
    <w:link w:val="52"/>
    <w:rsid w:val="002D6673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2D667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rsid w:val="002D6673"/>
    <w:pPr>
      <w:shd w:val="clear" w:color="auto" w:fill="FFFFFF"/>
      <w:spacing w:before="60" w:after="90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80">
    <w:name w:val="Оглавление (8)"/>
    <w:basedOn w:val="a"/>
    <w:link w:val="8"/>
    <w:rsid w:val="002D6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90">
    <w:name w:val="Оглавление (49)"/>
    <w:basedOn w:val="a"/>
    <w:link w:val="49"/>
    <w:rsid w:val="002D66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20">
    <w:name w:val="Оглавление (62)"/>
    <w:basedOn w:val="a"/>
    <w:link w:val="62"/>
    <w:rsid w:val="002D6673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1A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1A91"/>
    <w:rPr>
      <w:color w:val="000000"/>
    </w:rPr>
  </w:style>
  <w:style w:type="paragraph" w:styleId="a8">
    <w:name w:val="footer"/>
    <w:basedOn w:val="a"/>
    <w:link w:val="a9"/>
    <w:uiPriority w:val="99"/>
    <w:unhideWhenUsed/>
    <w:rsid w:val="00A71A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1A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Ko'l</vt:lpstr>
    </vt:vector>
  </TitlesOfParts>
  <Company>Reanimator Extreme Edition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Ko'l</dc:title>
  <dc:creator>AktotyT</dc:creator>
  <cp:lastModifiedBy>Berkin</cp:lastModifiedBy>
  <cp:revision>2</cp:revision>
  <dcterms:created xsi:type="dcterms:W3CDTF">2015-09-18T05:17:00Z</dcterms:created>
  <dcterms:modified xsi:type="dcterms:W3CDTF">2015-10-01T09:36:00Z</dcterms:modified>
</cp:coreProperties>
</file>