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F9" w:rsidRPr="004C047E" w:rsidRDefault="0085216C" w:rsidP="004C047E">
      <w:pPr>
        <w:pStyle w:val="1"/>
        <w:shd w:val="clear" w:color="auto" w:fill="auto"/>
        <w:spacing w:after="0" w:line="240" w:lineRule="auto"/>
        <w:ind w:left="20" w:firstLine="280"/>
        <w:jc w:val="both"/>
        <w:rPr>
          <w:i w:val="0"/>
          <w:sz w:val="28"/>
          <w:szCs w:val="28"/>
        </w:rPr>
      </w:pPr>
      <w:r w:rsidRPr="004C047E">
        <w:rPr>
          <w:i w:val="0"/>
          <w:sz w:val="28"/>
          <w:szCs w:val="28"/>
        </w:rPr>
        <w:t>Медеубаев</w:t>
      </w:r>
      <w:r w:rsidR="004C047E" w:rsidRPr="004C047E">
        <w:rPr>
          <w:i w:val="0"/>
          <w:sz w:val="28"/>
          <w:szCs w:val="28"/>
        </w:rPr>
        <w:t xml:space="preserve"> </w:t>
      </w:r>
      <w:r w:rsidR="004C047E">
        <w:rPr>
          <w:i w:val="0"/>
          <w:sz w:val="28"/>
          <w:szCs w:val="28"/>
        </w:rPr>
        <w:t>Н.К., Менлихожаева С.,Сейтм</w:t>
      </w:r>
      <w:r w:rsidRPr="004C047E">
        <w:rPr>
          <w:i w:val="0"/>
          <w:sz w:val="28"/>
          <w:szCs w:val="28"/>
        </w:rPr>
        <w:t>уратов А.Ж., Рамазанов</w:t>
      </w:r>
      <w:r w:rsidR="004C047E">
        <w:rPr>
          <w:i w:val="0"/>
          <w:sz w:val="28"/>
          <w:szCs w:val="28"/>
        </w:rPr>
        <w:t xml:space="preserve"> </w:t>
      </w:r>
      <w:r w:rsidRPr="004C047E">
        <w:rPr>
          <w:i w:val="0"/>
          <w:sz w:val="28"/>
          <w:szCs w:val="28"/>
          <w:lang w:val="en-US"/>
        </w:rPr>
        <w:t>M</w:t>
      </w:r>
      <w:r w:rsidRPr="004C047E">
        <w:rPr>
          <w:i w:val="0"/>
          <w:sz w:val="28"/>
          <w:szCs w:val="28"/>
        </w:rPr>
        <w:t>.</w:t>
      </w:r>
      <w:r w:rsidR="004C047E">
        <w:rPr>
          <w:i w:val="0"/>
          <w:sz w:val="28"/>
          <w:szCs w:val="28"/>
        </w:rPr>
        <w:t>И</w:t>
      </w:r>
      <w:r w:rsidRPr="004C047E">
        <w:rPr>
          <w:i w:val="0"/>
          <w:sz w:val="28"/>
          <w:szCs w:val="28"/>
        </w:rPr>
        <w:t xml:space="preserve">., </w:t>
      </w:r>
      <w:r w:rsidR="004C047E">
        <w:rPr>
          <w:i w:val="0"/>
          <w:sz w:val="28"/>
          <w:szCs w:val="28"/>
        </w:rPr>
        <w:t>Жармен</w:t>
      </w:r>
      <w:r w:rsidRPr="004C047E">
        <w:rPr>
          <w:i w:val="0"/>
          <w:sz w:val="28"/>
          <w:szCs w:val="28"/>
        </w:rPr>
        <w:t>ова</w:t>
      </w:r>
      <w:r w:rsidR="004C047E">
        <w:rPr>
          <w:i w:val="0"/>
          <w:sz w:val="28"/>
          <w:szCs w:val="28"/>
        </w:rPr>
        <w:t xml:space="preserve"> Б.К., Шамилов</w:t>
      </w:r>
      <w:r w:rsidRPr="004C047E">
        <w:rPr>
          <w:i w:val="0"/>
          <w:sz w:val="28"/>
          <w:szCs w:val="28"/>
        </w:rPr>
        <w:t xml:space="preserve"> Т.</w:t>
      </w:r>
      <w:r w:rsidRPr="004C047E">
        <w:rPr>
          <w:rStyle w:val="a5"/>
          <w:sz w:val="28"/>
          <w:szCs w:val="28"/>
        </w:rPr>
        <w:t>Область</w:t>
      </w:r>
      <w:r w:rsidR="004C047E" w:rsidRPr="004C047E">
        <w:rPr>
          <w:rStyle w:val="a5"/>
          <w:sz w:val="28"/>
          <w:szCs w:val="28"/>
        </w:rPr>
        <w:t xml:space="preserve"> </w:t>
      </w:r>
      <w:r w:rsidR="003E64F9" w:rsidRPr="004C047E">
        <w:rPr>
          <w:sz w:val="28"/>
          <w:szCs w:val="28"/>
        </w:rPr>
        <w:fldChar w:fldCharType="begin"/>
      </w:r>
      <w:r w:rsidRPr="004C047E">
        <w:rPr>
          <w:sz w:val="28"/>
          <w:szCs w:val="28"/>
        </w:rPr>
        <w:instrText xml:space="preserve"> TOC \o "1-5" \h \z </w:instrText>
      </w:r>
      <w:r w:rsidR="003E64F9" w:rsidRPr="004C047E">
        <w:rPr>
          <w:sz w:val="28"/>
          <w:szCs w:val="28"/>
        </w:rPr>
        <w:fldChar w:fldCharType="separate"/>
      </w:r>
      <w:r w:rsidRPr="004C047E">
        <w:rPr>
          <w:i w:val="0"/>
          <w:sz w:val="28"/>
          <w:szCs w:val="28"/>
        </w:rPr>
        <w:t xml:space="preserve">применимости приближённых уравнений стержневых систем переменной </w:t>
      </w:r>
      <w:r w:rsidR="004C047E">
        <w:rPr>
          <w:i w:val="0"/>
          <w:sz w:val="28"/>
          <w:szCs w:val="28"/>
        </w:rPr>
        <w:t>толщины (на английском языке)</w:t>
      </w:r>
      <w:r w:rsidR="004C047E">
        <w:rPr>
          <w:i w:val="0"/>
          <w:sz w:val="28"/>
          <w:szCs w:val="28"/>
        </w:rPr>
        <w:tab/>
      </w:r>
      <w:r w:rsidRPr="004C047E">
        <w:rPr>
          <w:i w:val="0"/>
          <w:sz w:val="28"/>
          <w:szCs w:val="28"/>
        </w:rPr>
        <w:t>5</w:t>
      </w:r>
    </w:p>
    <w:p w:rsidR="003E64F9" w:rsidRPr="004C047E" w:rsidRDefault="0085216C" w:rsidP="004C047E">
      <w:pPr>
        <w:pStyle w:val="a7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4C047E">
        <w:rPr>
          <w:rStyle w:val="a8"/>
          <w:i w:val="0"/>
          <w:sz w:val="28"/>
          <w:szCs w:val="28"/>
        </w:rPr>
        <w:t>Минасянц Г., Минасянц Т., Томозов В.</w:t>
      </w:r>
      <w:r w:rsidRPr="004C047E">
        <w:rPr>
          <w:sz w:val="28"/>
          <w:szCs w:val="28"/>
        </w:rPr>
        <w:t xml:space="preserve"> Особенности развития гамма-излучения в солнечной вспышке 25 февраля</w:t>
      </w:r>
      <w:r w:rsidR="004C047E">
        <w:rPr>
          <w:sz w:val="28"/>
          <w:szCs w:val="28"/>
        </w:rPr>
        <w:t xml:space="preserve"> 2014 года (на английском языке)</w:t>
      </w:r>
      <w:r w:rsidRPr="004C047E">
        <w:rPr>
          <w:sz w:val="28"/>
          <w:szCs w:val="28"/>
        </w:rPr>
        <w:t>15</w:t>
      </w:r>
    </w:p>
    <w:p w:rsidR="003E64F9" w:rsidRPr="004C047E" w:rsidRDefault="0085216C" w:rsidP="004C047E">
      <w:pPr>
        <w:pStyle w:val="a7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 w:rsidRPr="004C047E">
        <w:rPr>
          <w:rStyle w:val="a8"/>
          <w:i w:val="0"/>
          <w:sz w:val="28"/>
          <w:szCs w:val="28"/>
        </w:rPr>
        <w:t>Кожахмет Б.К, Куликов Г.Г., Нурбакова Г.С.</w:t>
      </w:r>
      <w:r w:rsidRPr="004C047E">
        <w:rPr>
          <w:sz w:val="28"/>
          <w:szCs w:val="28"/>
        </w:rPr>
        <w:t xml:space="preserve"> Улучшение нейтронно - физических характе</w:t>
      </w:r>
      <w:r w:rsidRPr="004C047E">
        <w:rPr>
          <w:sz w:val="28"/>
          <w:szCs w:val="28"/>
        </w:rPr>
        <w:t>ристик быстрого</w:t>
      </w:r>
      <w:r w:rsidR="004C047E">
        <w:rPr>
          <w:sz w:val="28"/>
          <w:szCs w:val="28"/>
        </w:rPr>
        <w:t xml:space="preserve"> </w:t>
      </w:r>
      <w:r w:rsidRPr="004C047E">
        <w:rPr>
          <w:sz w:val="28"/>
          <w:szCs w:val="28"/>
        </w:rPr>
        <w:t xml:space="preserve">реактора БН - 600 путем использования отражателя нейтронов на основе </w:t>
      </w:r>
      <w:r w:rsidRPr="004C047E">
        <w:rPr>
          <w:sz w:val="28"/>
          <w:szCs w:val="28"/>
          <w:vertAlign w:val="superscript"/>
        </w:rPr>
        <w:t>208</w:t>
      </w:r>
      <w:r w:rsidRPr="004C047E">
        <w:rPr>
          <w:sz w:val="28"/>
          <w:szCs w:val="28"/>
        </w:rPr>
        <w:t>РЬ (на английском языке),</w:t>
      </w:r>
      <w:r w:rsidRPr="004C047E">
        <w:rPr>
          <w:sz w:val="28"/>
          <w:szCs w:val="28"/>
        </w:rPr>
        <w:tab/>
        <w:t>22</w:t>
      </w:r>
    </w:p>
    <w:p w:rsidR="003E64F9" w:rsidRPr="004C047E" w:rsidRDefault="004C047E" w:rsidP="004C047E">
      <w:pPr>
        <w:pStyle w:val="a7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Минасян</w:t>
      </w:r>
      <w:r w:rsidR="0085216C" w:rsidRPr="004C047E">
        <w:rPr>
          <w:rStyle w:val="a8"/>
          <w:i w:val="0"/>
          <w:sz w:val="28"/>
          <w:szCs w:val="28"/>
        </w:rPr>
        <w:t>ц Г., Минасянц Т., Томозов В.</w:t>
      </w:r>
      <w:r w:rsidR="0085216C" w:rsidRPr="004C047E">
        <w:rPr>
          <w:sz w:val="28"/>
          <w:szCs w:val="28"/>
        </w:rPr>
        <w:t xml:space="preserve"> Особенности проявления </w:t>
      </w:r>
      <w:r w:rsidR="0085216C" w:rsidRPr="004C047E">
        <w:rPr>
          <w:sz w:val="28"/>
          <w:szCs w:val="28"/>
          <w:lang w:val="en-US"/>
        </w:rPr>
        <w:t>FIP</w:t>
      </w:r>
      <w:r w:rsidR="0085216C" w:rsidRPr="004C047E">
        <w:rPr>
          <w:sz w:val="28"/>
          <w:szCs w:val="28"/>
        </w:rPr>
        <w:t>-эффекта в корональных выбросах массы</w:t>
      </w:r>
      <w:r>
        <w:rPr>
          <w:sz w:val="28"/>
          <w:szCs w:val="28"/>
        </w:rPr>
        <w:t xml:space="preserve"> </w:t>
      </w:r>
      <w:r w:rsidR="0085216C" w:rsidRPr="004C047E">
        <w:rPr>
          <w:sz w:val="28"/>
          <w:szCs w:val="28"/>
        </w:rPr>
        <w:t>(на английском языке)</w:t>
      </w:r>
      <w:r w:rsidR="0085216C" w:rsidRPr="004C047E">
        <w:rPr>
          <w:sz w:val="28"/>
          <w:szCs w:val="28"/>
        </w:rPr>
        <w:tab/>
        <w:t xml:space="preserve"> 36</w:t>
      </w:r>
    </w:p>
    <w:p w:rsidR="003E64F9" w:rsidRPr="004C047E" w:rsidRDefault="0085216C" w:rsidP="004C047E">
      <w:pPr>
        <w:pStyle w:val="a7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 w:rsidRPr="004C047E">
        <w:rPr>
          <w:rStyle w:val="a8"/>
          <w:i w:val="0"/>
          <w:sz w:val="28"/>
          <w:szCs w:val="28"/>
        </w:rPr>
        <w:t>Терещенко В. М</w:t>
      </w:r>
      <w:r w:rsidRPr="004C047E">
        <w:rPr>
          <w:rStyle w:val="a8"/>
          <w:i w:val="0"/>
          <w:sz w:val="28"/>
          <w:szCs w:val="28"/>
        </w:rPr>
        <w:t>.</w:t>
      </w:r>
      <w:r w:rsidRPr="004C047E">
        <w:rPr>
          <w:sz w:val="28"/>
          <w:szCs w:val="28"/>
        </w:rPr>
        <w:t xml:space="preserve"> Спектрофотометрические стандарты 8</w:t>
      </w:r>
      <w:r w:rsidR="004C047E">
        <w:rPr>
          <w:sz w:val="28"/>
          <w:szCs w:val="28"/>
          <w:vertAlign w:val="superscript"/>
          <w:lang w:val="en-US"/>
        </w:rPr>
        <w:t>m</w:t>
      </w:r>
      <w:r w:rsidRPr="004C047E">
        <w:rPr>
          <w:sz w:val="28"/>
          <w:szCs w:val="28"/>
        </w:rPr>
        <w:t>-10</w:t>
      </w:r>
      <w:r w:rsidR="004C047E">
        <w:rPr>
          <w:sz w:val="28"/>
          <w:szCs w:val="28"/>
          <w:vertAlign w:val="superscript"/>
          <w:lang w:val="en-US"/>
        </w:rPr>
        <w:t>m</w:t>
      </w:r>
      <w:r w:rsidRPr="004C047E">
        <w:rPr>
          <w:sz w:val="28"/>
          <w:szCs w:val="28"/>
        </w:rPr>
        <w:t>. 1. Аппаратура, методика и первые результаты</w:t>
      </w:r>
      <w:r w:rsidR="004C047E">
        <w:rPr>
          <w:sz w:val="28"/>
          <w:szCs w:val="28"/>
          <w:lang w:val="kk-KZ"/>
        </w:rPr>
        <w:t xml:space="preserve"> </w:t>
      </w:r>
      <w:r w:rsidRPr="004C047E">
        <w:rPr>
          <w:sz w:val="28"/>
          <w:szCs w:val="28"/>
        </w:rPr>
        <w:t>(на английском языке)</w:t>
      </w:r>
      <w:r w:rsidRPr="004C047E">
        <w:rPr>
          <w:sz w:val="28"/>
          <w:szCs w:val="28"/>
        </w:rPr>
        <w:tab/>
        <w:t xml:space="preserve"> 42</w:t>
      </w:r>
    </w:p>
    <w:p w:rsidR="003E64F9" w:rsidRPr="004C047E" w:rsidRDefault="004C047E" w:rsidP="004C047E">
      <w:pPr>
        <w:pStyle w:val="a7"/>
        <w:shd w:val="clear" w:color="auto" w:fill="auto"/>
        <w:spacing w:line="240" w:lineRule="auto"/>
        <w:ind w:left="20" w:right="1160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  <w:lang w:val="kk-KZ"/>
        </w:rPr>
        <w:t>Исахов</w:t>
      </w:r>
      <w:r w:rsidR="0085216C" w:rsidRPr="004C047E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А., Абылкас</w:t>
      </w:r>
      <w:r>
        <w:rPr>
          <w:rStyle w:val="a8"/>
          <w:i w:val="0"/>
          <w:sz w:val="28"/>
          <w:szCs w:val="28"/>
          <w:lang w:val="kk-KZ"/>
        </w:rPr>
        <w:t>ымо</w:t>
      </w:r>
      <w:r w:rsidR="0085216C" w:rsidRPr="004C047E">
        <w:rPr>
          <w:rStyle w:val="a8"/>
          <w:i w:val="0"/>
          <w:sz w:val="28"/>
          <w:szCs w:val="28"/>
        </w:rPr>
        <w:t>ва А., Сакыпбекова</w:t>
      </w:r>
      <w:r>
        <w:rPr>
          <w:rStyle w:val="a8"/>
          <w:i w:val="0"/>
          <w:sz w:val="28"/>
          <w:szCs w:val="28"/>
          <w:lang w:val="kk-KZ"/>
        </w:rPr>
        <w:t xml:space="preserve"> </w:t>
      </w:r>
      <w:r w:rsidR="0085216C" w:rsidRPr="004C047E">
        <w:rPr>
          <w:rStyle w:val="a8"/>
          <w:i w:val="0"/>
          <w:sz w:val="28"/>
          <w:szCs w:val="28"/>
        </w:rPr>
        <w:t>М.</w:t>
      </w:r>
      <w:r w:rsidR="0085216C" w:rsidRPr="004C047E">
        <w:rPr>
          <w:sz w:val="28"/>
          <w:szCs w:val="28"/>
        </w:rPr>
        <w:t xml:space="preserve"> Применение технологий параллельных вычислений для моделирования ветрового потока вокруг архитектурны</w:t>
      </w:r>
      <w:r w:rsidR="0085216C" w:rsidRPr="004C047E">
        <w:rPr>
          <w:sz w:val="28"/>
          <w:szCs w:val="28"/>
        </w:rPr>
        <w:t>х препятствий с вертикальными силами плавучести</w:t>
      </w:r>
    </w:p>
    <w:p w:rsidR="003E64F9" w:rsidRPr="004C047E" w:rsidRDefault="0085216C" w:rsidP="004C047E">
      <w:pPr>
        <w:pStyle w:val="a7"/>
        <w:shd w:val="clear" w:color="auto" w:fill="auto"/>
        <w:tabs>
          <w:tab w:val="right" w:leader="dot" w:pos="9362"/>
        </w:tabs>
        <w:spacing w:line="240" w:lineRule="auto"/>
        <w:ind w:left="20"/>
        <w:jc w:val="both"/>
        <w:rPr>
          <w:sz w:val="28"/>
          <w:szCs w:val="28"/>
        </w:rPr>
      </w:pPr>
      <w:r w:rsidRPr="004C047E">
        <w:rPr>
          <w:sz w:val="28"/>
          <w:szCs w:val="28"/>
        </w:rPr>
        <w:t>(на английском языке)</w:t>
      </w:r>
      <w:r w:rsidRPr="004C047E">
        <w:rPr>
          <w:sz w:val="28"/>
          <w:szCs w:val="28"/>
        </w:rPr>
        <w:tab/>
        <w:t xml:space="preserve"> 48</w:t>
      </w:r>
    </w:p>
    <w:p w:rsidR="003E64F9" w:rsidRPr="004C047E" w:rsidRDefault="004C047E" w:rsidP="004C047E">
      <w:pPr>
        <w:pStyle w:val="a7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Ас</w:t>
      </w:r>
      <w:r>
        <w:rPr>
          <w:rStyle w:val="a8"/>
          <w:i w:val="0"/>
          <w:sz w:val="28"/>
          <w:szCs w:val="28"/>
          <w:lang w:val="kk-KZ"/>
        </w:rPr>
        <w:t>қ</w:t>
      </w:r>
      <w:r>
        <w:rPr>
          <w:rStyle w:val="a8"/>
          <w:i w:val="0"/>
          <w:sz w:val="28"/>
          <w:szCs w:val="28"/>
        </w:rPr>
        <w:t>ар</w:t>
      </w:r>
      <w:r>
        <w:rPr>
          <w:rStyle w:val="a8"/>
          <w:i w:val="0"/>
          <w:sz w:val="28"/>
          <w:szCs w:val="28"/>
          <w:lang w:val="kk-KZ"/>
        </w:rPr>
        <w:t>ұ</w:t>
      </w:r>
      <w:r w:rsidR="0085216C" w:rsidRPr="004C047E">
        <w:rPr>
          <w:rStyle w:val="a8"/>
          <w:i w:val="0"/>
          <w:sz w:val="28"/>
          <w:szCs w:val="28"/>
        </w:rPr>
        <w:t>лы</w:t>
      </w:r>
      <w:r>
        <w:rPr>
          <w:sz w:val="28"/>
          <w:szCs w:val="28"/>
          <w:lang w:val="kk-KZ"/>
        </w:rPr>
        <w:t xml:space="preserve"> Қ</w:t>
      </w:r>
      <w:r w:rsidR="0085216C" w:rsidRPr="004C047E">
        <w:rPr>
          <w:i/>
          <w:sz w:val="28"/>
          <w:szCs w:val="28"/>
        </w:rPr>
        <w:t xml:space="preserve">, </w:t>
      </w:r>
      <w:r w:rsidR="0085216C" w:rsidRPr="004C047E">
        <w:rPr>
          <w:rStyle w:val="a8"/>
          <w:i w:val="0"/>
          <w:sz w:val="28"/>
          <w:szCs w:val="28"/>
        </w:rPr>
        <w:t>Манабаев</w:t>
      </w:r>
      <w:r>
        <w:rPr>
          <w:rStyle w:val="a8"/>
          <w:i w:val="0"/>
          <w:sz w:val="28"/>
          <w:szCs w:val="28"/>
          <w:lang w:val="kk-KZ"/>
        </w:rPr>
        <w:t xml:space="preserve"> Н</w:t>
      </w:r>
      <w:r w:rsidR="0085216C" w:rsidRPr="004C047E">
        <w:rPr>
          <w:rStyle w:val="a8"/>
          <w:i w:val="0"/>
          <w:sz w:val="28"/>
          <w:szCs w:val="28"/>
        </w:rPr>
        <w:t>.К.</w:t>
      </w:r>
      <w:r w:rsidR="0085216C" w:rsidRPr="004C047E">
        <w:rPr>
          <w:sz w:val="28"/>
          <w:szCs w:val="28"/>
        </w:rPr>
        <w:t xml:space="preserve"> Технологические процессы получения </w:t>
      </w:r>
      <w:r w:rsidR="0085216C" w:rsidRPr="004C047E">
        <w:rPr>
          <w:sz w:val="28"/>
          <w:szCs w:val="28"/>
          <w:lang w:val="en-US"/>
        </w:rPr>
        <w:t>NWs</w:t>
      </w:r>
      <w:r w:rsidR="0085216C" w:rsidRPr="004C047E">
        <w:rPr>
          <w:sz w:val="28"/>
          <w:szCs w:val="28"/>
        </w:rPr>
        <w:t xml:space="preserve"> </w:t>
      </w:r>
      <w:r w:rsidR="0085216C" w:rsidRPr="004C047E">
        <w:rPr>
          <w:sz w:val="28"/>
          <w:szCs w:val="28"/>
        </w:rPr>
        <w:t xml:space="preserve">из нитрида галлия </w:t>
      </w:r>
      <w:r w:rsidR="0085216C" w:rsidRPr="004C047E">
        <w:rPr>
          <w:sz w:val="28"/>
          <w:szCs w:val="28"/>
          <w:lang w:val="en-US"/>
        </w:rPr>
        <w:t>CVD</w:t>
      </w:r>
      <w:r w:rsidR="0085216C" w:rsidRPr="004C047E">
        <w:rPr>
          <w:sz w:val="28"/>
          <w:szCs w:val="28"/>
        </w:rPr>
        <w:t xml:space="preserve"> </w:t>
      </w:r>
      <w:r w:rsidR="0085216C" w:rsidRPr="004C047E">
        <w:rPr>
          <w:sz w:val="28"/>
          <w:szCs w:val="28"/>
        </w:rPr>
        <w:t>методом</w:t>
      </w:r>
      <w:r>
        <w:rPr>
          <w:sz w:val="28"/>
          <w:szCs w:val="28"/>
          <w:lang w:val="kk-KZ"/>
        </w:rPr>
        <w:t xml:space="preserve"> </w:t>
      </w:r>
      <w:r w:rsidR="0085216C" w:rsidRPr="004C047E">
        <w:rPr>
          <w:sz w:val="28"/>
          <w:szCs w:val="28"/>
        </w:rPr>
        <w:t>(на английском языке)</w:t>
      </w:r>
      <w:r w:rsidR="0085216C" w:rsidRPr="004C047E">
        <w:rPr>
          <w:sz w:val="28"/>
          <w:szCs w:val="28"/>
        </w:rPr>
        <w:tab/>
        <w:t xml:space="preserve"> 58</w:t>
      </w:r>
    </w:p>
    <w:p w:rsidR="003E64F9" w:rsidRPr="004C047E" w:rsidRDefault="0085216C" w:rsidP="004C047E">
      <w:pPr>
        <w:pStyle w:val="20"/>
        <w:shd w:val="clear" w:color="auto" w:fill="auto"/>
        <w:spacing w:line="240" w:lineRule="auto"/>
        <w:ind w:left="20"/>
        <w:jc w:val="both"/>
        <w:rPr>
          <w:i w:val="0"/>
          <w:sz w:val="28"/>
          <w:szCs w:val="28"/>
        </w:rPr>
      </w:pPr>
      <w:r w:rsidRPr="004C047E">
        <w:rPr>
          <w:i w:val="0"/>
          <w:sz w:val="28"/>
          <w:szCs w:val="28"/>
        </w:rPr>
        <w:t xml:space="preserve">Сейтмуратов </w:t>
      </w:r>
      <w:r w:rsidR="004C047E">
        <w:rPr>
          <w:i w:val="0"/>
          <w:sz w:val="28"/>
          <w:szCs w:val="28"/>
          <w:lang w:val="en-US"/>
        </w:rPr>
        <w:t>A</w:t>
      </w:r>
      <w:r w:rsidR="004C047E">
        <w:rPr>
          <w:i w:val="0"/>
          <w:sz w:val="28"/>
          <w:szCs w:val="28"/>
          <w:lang w:val="kk-KZ"/>
        </w:rPr>
        <w:t>.Ж</w:t>
      </w:r>
      <w:r w:rsidRPr="004C047E">
        <w:rPr>
          <w:i w:val="0"/>
          <w:sz w:val="28"/>
          <w:szCs w:val="28"/>
        </w:rPr>
        <w:t xml:space="preserve">., </w:t>
      </w:r>
      <w:r w:rsidR="004C047E">
        <w:rPr>
          <w:i w:val="0"/>
          <w:sz w:val="28"/>
          <w:szCs w:val="28"/>
        </w:rPr>
        <w:t>Се</w:t>
      </w:r>
      <w:r w:rsidR="004C047E">
        <w:rPr>
          <w:i w:val="0"/>
          <w:sz w:val="28"/>
          <w:szCs w:val="28"/>
          <w:lang w:val="kk-KZ"/>
        </w:rPr>
        <w:t>йл</w:t>
      </w:r>
      <w:r w:rsidR="004C047E">
        <w:rPr>
          <w:i w:val="0"/>
          <w:sz w:val="28"/>
          <w:szCs w:val="28"/>
        </w:rPr>
        <w:t>ова З.Т., Тилеубай С.Ш., С</w:t>
      </w:r>
      <w:r w:rsidRPr="004C047E">
        <w:rPr>
          <w:i w:val="0"/>
          <w:sz w:val="28"/>
          <w:szCs w:val="28"/>
        </w:rPr>
        <w:t xml:space="preserve">маханова </w:t>
      </w:r>
      <w:r w:rsidR="004C047E">
        <w:rPr>
          <w:i w:val="0"/>
          <w:sz w:val="28"/>
          <w:szCs w:val="28"/>
        </w:rPr>
        <w:t>А.К., Сер</w:t>
      </w:r>
      <w:r w:rsidR="004C047E">
        <w:rPr>
          <w:i w:val="0"/>
          <w:sz w:val="28"/>
          <w:szCs w:val="28"/>
          <w:lang w:val="kk-KZ"/>
        </w:rPr>
        <w:t>ік</w:t>
      </w:r>
      <w:r w:rsidRPr="004C047E">
        <w:rPr>
          <w:i w:val="0"/>
          <w:sz w:val="28"/>
          <w:szCs w:val="28"/>
        </w:rPr>
        <w:t>бол</w:t>
      </w:r>
      <w:r w:rsidR="004C047E">
        <w:rPr>
          <w:i w:val="0"/>
          <w:sz w:val="28"/>
          <w:szCs w:val="28"/>
          <w:lang w:val="kk-KZ"/>
        </w:rPr>
        <w:t xml:space="preserve"> </w:t>
      </w:r>
      <w:r w:rsidR="004C047E">
        <w:rPr>
          <w:i w:val="0"/>
          <w:sz w:val="28"/>
          <w:szCs w:val="28"/>
        </w:rPr>
        <w:t xml:space="preserve">М.С., </w:t>
      </w:r>
      <w:r w:rsidR="004C047E">
        <w:rPr>
          <w:i w:val="0"/>
          <w:sz w:val="28"/>
          <w:szCs w:val="28"/>
          <w:lang w:val="kk-KZ"/>
        </w:rPr>
        <w:t>Қ</w:t>
      </w:r>
      <w:r w:rsidR="004C047E">
        <w:rPr>
          <w:i w:val="0"/>
          <w:sz w:val="28"/>
          <w:szCs w:val="28"/>
        </w:rPr>
        <w:t>анибай</w:t>
      </w:r>
      <w:r w:rsidR="004C047E">
        <w:rPr>
          <w:i w:val="0"/>
          <w:sz w:val="28"/>
          <w:szCs w:val="28"/>
          <w:lang w:val="kk-KZ"/>
        </w:rPr>
        <w:t>қ</w:t>
      </w:r>
      <w:r w:rsidR="004C047E">
        <w:rPr>
          <w:i w:val="0"/>
          <w:sz w:val="28"/>
          <w:szCs w:val="28"/>
        </w:rPr>
        <w:t xml:space="preserve">ызы </w:t>
      </w:r>
      <w:r w:rsidR="004C047E" w:rsidRPr="004C047E">
        <w:rPr>
          <w:i w:val="0"/>
          <w:sz w:val="28"/>
          <w:szCs w:val="28"/>
          <w:lang w:val="kk-KZ"/>
        </w:rPr>
        <w:t>Қ</w:t>
      </w:r>
      <w:r w:rsidRPr="004C047E">
        <w:rPr>
          <w:i w:val="0"/>
          <w:sz w:val="28"/>
          <w:szCs w:val="28"/>
        </w:rPr>
        <w:t>.</w:t>
      </w:r>
      <w:r w:rsidR="004C047E" w:rsidRPr="004C047E">
        <w:rPr>
          <w:i w:val="0"/>
          <w:sz w:val="28"/>
          <w:szCs w:val="28"/>
          <w:lang w:val="kk-KZ"/>
        </w:rPr>
        <w:t xml:space="preserve"> </w:t>
      </w:r>
      <w:r w:rsidRPr="004C047E">
        <w:rPr>
          <w:i w:val="0"/>
          <w:sz w:val="28"/>
          <w:szCs w:val="28"/>
        </w:rPr>
        <w:t xml:space="preserve">Применение математического метода И.Г.Филиппова при решении краевых задач колебания цилиндрических оболочек </w:t>
      </w:r>
      <w:r w:rsidR="004C047E">
        <w:rPr>
          <w:i w:val="0"/>
          <w:sz w:val="28"/>
          <w:szCs w:val="28"/>
        </w:rPr>
        <w:t>(на английском языке</w:t>
      </w:r>
      <w:r w:rsidRPr="004C047E">
        <w:rPr>
          <w:i w:val="0"/>
          <w:sz w:val="28"/>
          <w:szCs w:val="28"/>
        </w:rPr>
        <w:t>66</w:t>
      </w:r>
    </w:p>
    <w:p w:rsidR="003E64F9" w:rsidRPr="004C047E" w:rsidRDefault="0085216C" w:rsidP="004C047E">
      <w:pPr>
        <w:pStyle w:val="a7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 w:rsidRPr="004C047E">
        <w:rPr>
          <w:rStyle w:val="a8"/>
          <w:i w:val="0"/>
          <w:sz w:val="28"/>
          <w:szCs w:val="28"/>
        </w:rPr>
        <w:t>Терещенко В. М.</w:t>
      </w:r>
      <w:r w:rsidRPr="004C047E">
        <w:rPr>
          <w:i/>
          <w:sz w:val="28"/>
          <w:szCs w:val="28"/>
        </w:rPr>
        <w:t xml:space="preserve"> </w:t>
      </w:r>
      <w:r w:rsidRPr="004C047E">
        <w:rPr>
          <w:sz w:val="28"/>
          <w:szCs w:val="28"/>
        </w:rPr>
        <w:t>Спектрофотометрические стандарты 8</w:t>
      </w:r>
      <w:r w:rsidR="004C047E">
        <w:rPr>
          <w:sz w:val="28"/>
          <w:szCs w:val="28"/>
          <w:vertAlign w:val="superscript"/>
          <w:lang w:val="en-US"/>
        </w:rPr>
        <w:t>m</w:t>
      </w:r>
      <w:r w:rsidRPr="004C047E">
        <w:rPr>
          <w:sz w:val="28"/>
          <w:szCs w:val="28"/>
        </w:rPr>
        <w:t>-10</w:t>
      </w:r>
      <w:r w:rsidR="004C047E">
        <w:rPr>
          <w:sz w:val="28"/>
          <w:szCs w:val="28"/>
          <w:vertAlign w:val="superscript"/>
          <w:lang w:val="en-US"/>
        </w:rPr>
        <w:t>m</w:t>
      </w:r>
      <w:r w:rsidRPr="004C047E">
        <w:rPr>
          <w:sz w:val="28"/>
          <w:szCs w:val="28"/>
        </w:rPr>
        <w:t>. 1. Аппаратура, методик</w:t>
      </w:r>
      <w:r w:rsidRPr="004C047E">
        <w:rPr>
          <w:sz w:val="28"/>
          <w:szCs w:val="28"/>
        </w:rPr>
        <w:t>а и первые результаты</w:t>
      </w:r>
      <w:r w:rsidR="004C047E" w:rsidRPr="004C047E">
        <w:rPr>
          <w:sz w:val="28"/>
          <w:szCs w:val="28"/>
        </w:rPr>
        <w:t xml:space="preserve"> </w:t>
      </w:r>
      <w:r w:rsidRPr="004C047E">
        <w:rPr>
          <w:sz w:val="28"/>
          <w:szCs w:val="28"/>
        </w:rPr>
        <w:t>(на русском языке)</w:t>
      </w:r>
      <w:r w:rsidRPr="004C047E">
        <w:rPr>
          <w:sz w:val="28"/>
          <w:szCs w:val="28"/>
        </w:rPr>
        <w:tab/>
        <w:t xml:space="preserve"> 72</w:t>
      </w:r>
    </w:p>
    <w:p w:rsidR="003E64F9" w:rsidRPr="004C047E" w:rsidRDefault="0085216C" w:rsidP="004C047E">
      <w:pPr>
        <w:pStyle w:val="a7"/>
        <w:shd w:val="clear" w:color="auto" w:fill="auto"/>
        <w:tabs>
          <w:tab w:val="right" w:leader="dot" w:pos="9362"/>
        </w:tabs>
        <w:spacing w:line="240" w:lineRule="auto"/>
        <w:ind w:left="20" w:right="20" w:firstLine="280"/>
        <w:jc w:val="both"/>
        <w:rPr>
          <w:sz w:val="28"/>
          <w:szCs w:val="28"/>
        </w:rPr>
      </w:pPr>
      <w:r w:rsidRPr="004C047E">
        <w:rPr>
          <w:rStyle w:val="a8"/>
          <w:i w:val="0"/>
          <w:sz w:val="28"/>
          <w:szCs w:val="28"/>
        </w:rPr>
        <w:t>Яковец А. Ф., Гордиенко Г.Н., Жумабаев Б. Т., Литвинов Ю.Г.</w:t>
      </w:r>
      <w:r w:rsidRPr="004C047E">
        <w:rPr>
          <w:sz w:val="28"/>
          <w:szCs w:val="28"/>
        </w:rPr>
        <w:t xml:space="preserve"> Сравнение высотных профилей амплитуд двух типов возмущений </w:t>
      </w:r>
      <w:r w:rsidRPr="004C047E">
        <w:rPr>
          <w:rStyle w:val="a8"/>
          <w:sz w:val="28"/>
          <w:szCs w:val="28"/>
          <w:lang w:val="en-US"/>
        </w:rPr>
        <w:t>F</w:t>
      </w:r>
      <w:r w:rsidRPr="004C047E">
        <w:rPr>
          <w:rStyle w:val="a8"/>
          <w:sz w:val="28"/>
          <w:szCs w:val="28"/>
        </w:rPr>
        <w:t>2-</w:t>
      </w:r>
      <w:r w:rsidRPr="004C047E">
        <w:rPr>
          <w:sz w:val="28"/>
          <w:szCs w:val="28"/>
        </w:rPr>
        <w:t xml:space="preserve"> </w:t>
      </w:r>
      <w:r w:rsidRPr="004C047E">
        <w:rPr>
          <w:sz w:val="28"/>
          <w:szCs w:val="28"/>
        </w:rPr>
        <w:t>слоя ионосферы (на русском языке)</w:t>
      </w:r>
      <w:r w:rsidRPr="004C047E">
        <w:rPr>
          <w:sz w:val="28"/>
          <w:szCs w:val="28"/>
        </w:rPr>
        <w:tab/>
        <w:t xml:space="preserve"> 79</w:t>
      </w:r>
      <w:r w:rsidR="003E64F9" w:rsidRPr="004C047E">
        <w:rPr>
          <w:sz w:val="28"/>
          <w:szCs w:val="28"/>
        </w:rPr>
        <w:fldChar w:fldCharType="end"/>
      </w:r>
    </w:p>
    <w:sectPr w:rsidR="003E64F9" w:rsidRPr="004C047E" w:rsidSect="004C047E">
      <w:type w:val="continuous"/>
      <w:pgSz w:w="11909" w:h="16834"/>
      <w:pgMar w:top="1276" w:right="1286" w:bottom="5314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6C" w:rsidRDefault="0085216C" w:rsidP="003E64F9">
      <w:r>
        <w:separator/>
      </w:r>
    </w:p>
  </w:endnote>
  <w:endnote w:type="continuationSeparator" w:id="1">
    <w:p w:rsidR="0085216C" w:rsidRDefault="0085216C" w:rsidP="003E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6C" w:rsidRDefault="0085216C"/>
  </w:footnote>
  <w:footnote w:type="continuationSeparator" w:id="1">
    <w:p w:rsidR="0085216C" w:rsidRDefault="0085216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E64F9"/>
    <w:rsid w:val="003E64F9"/>
    <w:rsid w:val="004C047E"/>
    <w:rsid w:val="0085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64F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E6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3E6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Не курсив"/>
    <w:basedOn w:val="a4"/>
    <w:rsid w:val="003E64F9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главление_"/>
    <w:basedOn w:val="a0"/>
    <w:link w:val="a7"/>
    <w:rsid w:val="003E6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главление + Курсив"/>
    <w:basedOn w:val="a6"/>
    <w:rsid w:val="003E64F9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главление (2)_"/>
    <w:basedOn w:val="a0"/>
    <w:link w:val="20"/>
    <w:rsid w:val="003E6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3E64F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">
    <w:name w:val="Заголовок №1"/>
    <w:basedOn w:val="a"/>
    <w:link w:val="10"/>
    <w:rsid w:val="003E64F9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Оглавление"/>
    <w:basedOn w:val="a"/>
    <w:link w:val="a6"/>
    <w:rsid w:val="003E64F9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главление (2)"/>
    <w:basedOn w:val="a"/>
    <w:link w:val="2"/>
    <w:rsid w:val="003E64F9"/>
    <w:pPr>
      <w:shd w:val="clear" w:color="auto" w:fill="FFFFFF"/>
      <w:spacing w:line="206" w:lineRule="exact"/>
      <w:ind w:firstLine="280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ZhuldyzB</cp:lastModifiedBy>
  <cp:revision>3</cp:revision>
  <dcterms:created xsi:type="dcterms:W3CDTF">2018-09-24T09:29:00Z</dcterms:created>
  <dcterms:modified xsi:type="dcterms:W3CDTF">2018-09-24T09:49:00Z</dcterms:modified>
</cp:coreProperties>
</file>