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5" w:line="180" w:lineRule="exact"/>
        <w:ind w:left="0" w:right="80" w:firstLine="0"/>
      </w:pPr>
      <w:r>
        <w:rPr>
          <w:lang w:val="ru-RU"/>
          <w:w w:val="100"/>
          <w:spacing w:val="0"/>
          <w:color w:val="000000"/>
          <w:position w:val="0"/>
        </w:rPr>
        <w:t>Серия химии и технологии. № 4. 2018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73" w:line="180" w:lineRule="exact"/>
        <w:ind w:left="0" w:right="8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18.1pt;width:71.85pt;height:9.pt;z-index:-125829376;mso-wrap-distance-left:5.pt;mso-wrap-distance-right:5.pt;mso-wrap-distance-bottom:34.2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ISSN 2224-5286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МАЗМ¥НЫ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80" w:firstLine="280"/>
      </w:pPr>
      <w:r>
        <w:rPr>
          <w:lang w:val="ru-RU"/>
          <w:w w:val="100"/>
          <w:spacing w:val="0"/>
          <w:color w:val="000000"/>
          <w:position w:val="0"/>
        </w:rPr>
        <w:t>Байжуманова Т.С., Тутгатарова С.А., Ксандопуло Г., Жексенбаева З.Т., Сарсенова Р., Касымхан К., Кауменова Г., Айдарова А. О., Ержанов А.</w:t>
      </w:r>
      <w:r>
        <w:rPr>
          <w:rStyle w:val="CharStyle9"/>
          <w:i w:val="0"/>
          <w:iCs w:val="0"/>
        </w:rPr>
        <w:t xml:space="preserve"> Полиоксидп катализаторларда С</w:t>
      </w:r>
      <w:r>
        <w:rPr>
          <w:rStyle w:val="CharStyle10"/>
          <w:lang w:val="ru-RU"/>
          <w:i w:val="0"/>
          <w:iCs w:val="0"/>
        </w:rPr>
        <w:t>3</w:t>
      </w:r>
      <w:r>
        <w:rPr>
          <w:rStyle w:val="CharStyle9"/>
          <w:i w:val="0"/>
          <w:iCs w:val="0"/>
        </w:rPr>
        <w:t>-С</w:t>
      </w:r>
      <w:r>
        <w:rPr>
          <w:rStyle w:val="CharStyle10"/>
          <w:lang w:val="ru-RU"/>
          <w:i w:val="0"/>
          <w:iCs w:val="0"/>
        </w:rPr>
        <w:t>4</w:t>
      </w:r>
      <w:r>
        <w:rPr>
          <w:rStyle w:val="CharStyle9"/>
          <w:i w:val="0"/>
          <w:iCs w:val="0"/>
        </w:rPr>
        <w:t xml:space="preserve"> к;оспасыныц каталитикальщ тотыгуы (агылшын</w:t>
      </w:r>
    </w:p>
    <w:p>
      <w:pPr>
        <w:pStyle w:val="Style11"/>
        <w:tabs>
          <w:tab w:leader="dot" w:pos="884" w:val="left"/>
          <w:tab w:leader="dot" w:pos="1921" w:val="left"/>
          <w:tab w:leader="dot" w:pos="2190" w:val="left"/>
          <w:tab w:leader="dot" w:pos="2233" w:val="left"/>
          <w:tab w:leader="dot" w:pos="2641" w:val="left"/>
          <w:tab w:leader="dot" w:pos="4215" w:val="left"/>
          <w:tab w:leader="dot" w:pos="5070" w:val="left"/>
          <w:tab w:leader="dot" w:pos="5113" w:val="left"/>
          <w:tab w:leader="dot" w:pos="5790" w:val="left"/>
          <w:tab w:leader="dot" w:pos="5833" w:val="left"/>
          <w:tab w:leader="none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тшдаде)</w:t>
        <w:tab/>
        <w:tab/>
        <w:tab/>
        <w:tab/>
        <w:tab/>
        <w:tab/>
        <w:tab/>
        <w:tab/>
        <w:tab/>
      </w:r>
      <w:r>
        <w:rPr>
          <w:rStyle w:val="CharStyle13"/>
        </w:rPr>
        <w:tab/>
      </w:r>
      <w:r>
        <w:rPr>
          <w:lang w:val="ru-RU"/>
          <w:w w:val="100"/>
          <w:spacing w:val="0"/>
          <w:color w:val="000000"/>
          <w:position w:val="0"/>
        </w:rPr>
        <w:tab/>
      </w:r>
      <w:r>
        <w:rPr>
          <w:rStyle w:val="CharStyle14"/>
        </w:rPr>
        <w:t>6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280"/>
      </w:pPr>
      <w:r>
        <w:rPr>
          <w:rStyle w:val="CharStyle13"/>
        </w:rPr>
        <w:t>КалмахановаМ.С., МаеатшоваБ.К., ТейшераХ.Г., Диас ТуестаЖ.Л., ЦойН.Г., Айдарова А.О.</w:t>
      </w:r>
      <w:r>
        <w:rPr>
          <w:lang w:val="ru-RU"/>
          <w:w w:val="100"/>
          <w:spacing w:val="0"/>
          <w:color w:val="000000"/>
          <w:position w:val="0"/>
        </w:rPr>
        <w:t xml:space="preserve"> 4-нитрофенолды аскпнтотьщпен тотьщтыру ушш баганалы сазбалшьщтар непзшдеп цирконий катализаторларьш алу (агылшын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тшнде)</w:t>
        <w:tab/>
        <w:t xml:space="preserve"> 14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lang w:val="ru-RU"/>
          <w:w w:val="100"/>
          <w:spacing w:val="0"/>
          <w:color w:val="000000"/>
          <w:position w:val="0"/>
        </w:rPr>
        <w:t xml:space="preserve">Нурлыбекова А.К., Янг Е., Дюсебаева МА., Абилов Ж.А., ЖецкЖ. </w:t>
      </w:r>
      <w:r>
        <w:rPr>
          <w:lang w:val="en-US"/>
          <w:w w:val="100"/>
          <w:spacing w:val="0"/>
          <w:color w:val="000000"/>
          <w:position w:val="0"/>
        </w:rPr>
        <w:t>Ligularia Narvnensis</w:t>
      </w:r>
      <w:r>
        <w:rPr>
          <w:rStyle w:val="CharStyle17"/>
          <w:i w:val="0"/>
          <w:iCs w:val="0"/>
        </w:rPr>
        <w:t>химиялык; кздюмын зерттеу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(агылшын тшнде)</w:t>
        <w:tab/>
      </w:r>
      <w:r>
        <w:rPr>
          <w:rStyle w:val="CharStyle14"/>
        </w:rPr>
        <w:t>22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280"/>
      </w:pPr>
      <w:r>
        <w:rPr>
          <w:lang w:val="ru-RU"/>
          <w:w w:val="100"/>
          <w:spacing w:val="0"/>
          <w:color w:val="000000"/>
          <w:position w:val="0"/>
        </w:rPr>
        <w:t>УмирбековаЖ.Т., АтчабароваАА., КтиибаевК.К., ТоютевР.Р., Нечипуренко С.В., Ефремов С.А., Ергешев А.Р., Гостева А.Н.</w:t>
      </w:r>
      <w:r>
        <w:rPr>
          <w:rStyle w:val="CharStyle17"/>
          <w:i w:val="0"/>
          <w:iCs w:val="0"/>
        </w:rPr>
        <w:t xml:space="preserve"> 1ф-ныц энергешкальщ шиюзаты непзшде кем1ртекп матерйалдарды алу жэне физика-химиялык;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к;асиеттерш зерттеу (агылшьш тшнде)</w:t>
        <w:tab/>
        <w:t xml:space="preserve"> 30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rStyle w:val="CharStyle13"/>
        </w:rPr>
        <w:t>Адтьбекова А О., Омарова К.И., Абдрахманова Ш.</w:t>
      </w:r>
      <w:r>
        <w:rPr>
          <w:lang w:val="ru-RU"/>
          <w:w w:val="100"/>
          <w:spacing w:val="0"/>
          <w:color w:val="000000"/>
          <w:position w:val="0"/>
        </w:rPr>
        <w:t xml:space="preserve"> Модельд1 мунай эмульсияларьша ионды емес баз ТВИН-20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жэне ТВИН-80-нщ деэмульсиялау </w:t>
      </w:r>
      <w:r>
        <w:rPr>
          <w:lang w:val="en-US"/>
          <w:w w:val="100"/>
          <w:spacing w:val="0"/>
          <w:color w:val="000000"/>
          <w:position w:val="0"/>
        </w:rPr>
        <w:t xml:space="preserve">scepi </w:t>
      </w:r>
      <w:r>
        <w:rPr>
          <w:lang w:val="ru-RU"/>
          <w:w w:val="100"/>
          <w:spacing w:val="0"/>
          <w:color w:val="000000"/>
          <w:position w:val="0"/>
        </w:rPr>
        <w:t>(агылшын тшнде)</w:t>
        <w:tab/>
        <w:t>36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rStyle w:val="CharStyle13"/>
        </w:rPr>
        <w:t>БаешовА., Баешова А.К., Абдувалиева</w:t>
      </w:r>
      <w:r>
        <w:rPr>
          <w:lang w:val="ru-RU"/>
          <w:w w:val="100"/>
          <w:spacing w:val="0"/>
          <w:color w:val="000000"/>
          <w:position w:val="0"/>
        </w:rPr>
        <w:t xml:space="preserve"> ХЛ.Электрорафинациялау кезшде мыс унтакгарыныц тузшуше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купроиндардьщ </w:t>
      </w:r>
      <w:r>
        <w:rPr>
          <w:lang w:val="en-US"/>
          <w:w w:val="100"/>
          <w:spacing w:val="0"/>
          <w:color w:val="000000"/>
          <w:position w:val="0"/>
        </w:rPr>
        <w:t xml:space="preserve">scepi </w:t>
      </w:r>
      <w:r>
        <w:rPr>
          <w:lang w:val="ru-RU"/>
          <w:w w:val="100"/>
          <w:spacing w:val="0"/>
          <w:color w:val="000000"/>
          <w:position w:val="0"/>
        </w:rPr>
        <w:t>(агылшын тшнде)</w:t>
        <w:tab/>
        <w:t>43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lang w:val="ru-RU"/>
          <w:w w:val="100"/>
          <w:spacing w:val="0"/>
          <w:color w:val="000000"/>
          <w:position w:val="0"/>
        </w:rPr>
        <w:t xml:space="preserve">Амерханова Ш.К., Журынов </w:t>
      </w:r>
      <w:r>
        <w:rPr>
          <w:lang w:val="en-US"/>
          <w:w w:val="100"/>
          <w:spacing w:val="0"/>
          <w:color w:val="000000"/>
          <w:position w:val="0"/>
        </w:rPr>
        <w:t xml:space="preserve">MJK., </w:t>
      </w:r>
      <w:r>
        <w:rPr>
          <w:lang w:val="ru-RU"/>
          <w:w w:val="100"/>
          <w:spacing w:val="0"/>
          <w:color w:val="000000"/>
          <w:position w:val="0"/>
        </w:rPr>
        <w:t>ШтповР.М., УэлиА.С.</w:t>
      </w:r>
      <w:r>
        <w:rPr>
          <w:rStyle w:val="CharStyle17"/>
          <w:i w:val="0"/>
          <w:iCs w:val="0"/>
        </w:rPr>
        <w:t xml:space="preserve"> Непзп флотацияда мыс-к;оргасынды кендо натрий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олеатымен ужымды-тацдамалы байыту тшмдшгшщ анализ! (агылшын тшнде)</w:t>
        <w:tab/>
        <w:t xml:space="preserve"> 51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lang w:val="ru-RU"/>
          <w:w w:val="100"/>
          <w:spacing w:val="0"/>
          <w:color w:val="000000"/>
          <w:position w:val="0"/>
        </w:rPr>
        <w:t>АмерхановаШ.К., Журынов М.Ж., Шляпов</w:t>
      </w:r>
      <w:r>
        <w:rPr>
          <w:lang w:val="en-US"/>
          <w:w w:val="100"/>
          <w:spacing w:val="0"/>
          <w:color w:val="000000"/>
          <w:position w:val="0"/>
        </w:rPr>
        <w:t xml:space="preserve">P.M., </w:t>
      </w:r>
      <w:r>
        <w:rPr>
          <w:lang w:val="ru-RU"/>
          <w:w w:val="100"/>
          <w:spacing w:val="0"/>
          <w:color w:val="000000"/>
          <w:position w:val="0"/>
        </w:rPr>
        <w:t>УэлиА.С.</w:t>
      </w:r>
      <w:r>
        <w:rPr>
          <w:rStyle w:val="CharStyle17"/>
          <w:i w:val="0"/>
          <w:iCs w:val="0"/>
        </w:rPr>
        <w:t xml:space="preserve"> Натрий тиосульфаты непзшдепкомпозиттер дщжылуды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шогырландыру термодинамикасына натрий селенаты мен теллуратьшьщ эсерш багалау (агьшшьш тшшде)</w:t>
        <w:tab/>
        <w:t>58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280"/>
      </w:pPr>
      <w:r>
        <w:rPr>
          <w:rStyle w:val="CharStyle13"/>
        </w:rPr>
        <w:t>Закарина НА., Дэлелханулы О., Корнаухова НА.</w:t>
      </w:r>
      <w:r>
        <w:rPr>
          <w:lang w:val="ru-RU"/>
          <w:w w:val="100"/>
          <w:spacing w:val="0"/>
          <w:color w:val="000000"/>
          <w:position w:val="0"/>
        </w:rPr>
        <w:t xml:space="preserve"> Турлещцршген тагандьщ монтмориллонитке к;ондырылган цеолищурамды </w:t>
      </w:r>
      <w:r>
        <w:rPr>
          <w:lang w:val="en-US"/>
          <w:w w:val="100"/>
          <w:spacing w:val="0"/>
          <w:color w:val="000000"/>
          <w:position w:val="0"/>
        </w:rPr>
        <w:t>Pt</w:t>
      </w:r>
      <w:r>
        <w:rPr>
          <w:lang w:val="ru-RU"/>
          <w:w w:val="100"/>
          <w:spacing w:val="0"/>
          <w:color w:val="000000"/>
          <w:position w:val="0"/>
        </w:rPr>
        <w:t xml:space="preserve">-катализаторлардьщ изомерлеупп белсендшпне келемдцс жьщдамдьщ пен температураньщ </w:t>
      </w:r>
      <w:r>
        <w:rPr>
          <w:lang w:val="en-US"/>
          <w:w w:val="100"/>
          <w:spacing w:val="0"/>
          <w:color w:val="000000"/>
          <w:position w:val="0"/>
        </w:rPr>
        <w:t>scepi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(агылшьш тшшде)</w:t>
        <w:tab/>
        <w:t xml:space="preserve"> 64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280"/>
      </w:pPr>
      <w:r>
        <w:rPr>
          <w:rStyle w:val="CharStyle13"/>
        </w:rPr>
        <w:t>Мофа Н.Н., СадыковБ.С., Баккара А.Е., ПриходькоН.Г</w:t>
      </w:r>
      <w:r>
        <w:rPr>
          <w:lang w:val="ru-RU"/>
          <w:w w:val="100"/>
          <w:spacing w:val="0"/>
          <w:color w:val="000000"/>
          <w:position w:val="0"/>
        </w:rPr>
        <w:t xml:space="preserve">., </w:t>
      </w:r>
      <w:r>
        <w:rPr>
          <w:rStyle w:val="CharStyle13"/>
        </w:rPr>
        <w:t>ЛесбаевБ.Т., Мансуров</w:t>
      </w:r>
      <w:r>
        <w:rPr>
          <w:lang w:val="ru-RU"/>
          <w:w w:val="100"/>
          <w:spacing w:val="0"/>
          <w:color w:val="000000"/>
          <w:position w:val="0"/>
        </w:rPr>
        <w:t xml:space="preserve"> З.Л.Алюминий жэне магний белшектершщ беттерш механохимияльщ ецдеу режимшде модифицирлеу - жылусыйымды композиттер алу тэсш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(агылшьш тшнде)</w:t>
        <w:tab/>
        <w:t xml:space="preserve"> 71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80" w:firstLine="0"/>
      </w:pPr>
      <w:r>
        <w:rPr>
          <w:lang w:val="ru-RU"/>
          <w:w w:val="100"/>
          <w:spacing w:val="0"/>
          <w:color w:val="000000"/>
          <w:position w:val="0"/>
        </w:rPr>
        <w:t>Буканова А.С., Цайрлиева Ф.Б., Саципова Л.Б., Панченко О.Ю., Царабасова НА., НасировР.Н.</w:t>
      </w:r>
      <w:r>
        <w:rPr>
          <w:rStyle w:val="CharStyle17"/>
          <w:i w:val="0"/>
          <w:iCs w:val="0"/>
        </w:rPr>
        <w:t xml:space="preserve"> Д.И. Менделеевтщ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периодтык; жуйесшдеп IV периодыньщ байланыстырушы (1-элементтер1 (агылшьш тшнде)</w:t>
        <w:tab/>
        <w:t xml:space="preserve"> 80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lang w:val="ru-RU"/>
          <w:w w:val="100"/>
          <w:spacing w:val="0"/>
          <w:color w:val="000000"/>
          <w:position w:val="0"/>
        </w:rPr>
        <w:t>Нуркенов О А., Пбраев М.К., Фазылов С. Д., Такибаева А.Т., Кулаков II.В., Туктыбаева</w:t>
      </w:r>
      <w:r>
        <w:rPr>
          <w:rStyle w:val="CharStyle17"/>
          <w:i w:val="0"/>
          <w:iCs w:val="0"/>
        </w:rPr>
        <w:t xml:space="preserve"> Л.Я. Халкондар -</w:t>
      </w:r>
    </w:p>
    <w:p>
      <w:pPr>
        <w:pStyle w:val="Style11"/>
        <w:tabs>
          <w:tab w:leader="dot" w:pos="87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биологияльщ белсещц затгар синтезшдеп синтондар (агылшын тшнде)</w:t>
        <w:tab/>
        <w:t xml:space="preserve"> 85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lang w:val="ru-RU"/>
          <w:w w:val="100"/>
          <w:spacing w:val="0"/>
          <w:color w:val="000000"/>
          <w:position w:val="0"/>
        </w:rPr>
        <w:t xml:space="preserve">Жанымханова П.Ж., Рабдултт Е.М., Турмухамбетов А.Ж., Эдекенов С.М. </w:t>
      </w:r>
      <w:r>
        <w:rPr>
          <w:lang w:val="en-US"/>
          <w:w w:val="100"/>
          <w:spacing w:val="0"/>
          <w:color w:val="000000"/>
          <w:position w:val="0"/>
        </w:rPr>
        <w:t>Aconirum</w:t>
      </w:r>
      <w:r>
        <w:rPr>
          <w:rStyle w:val="CharStyle17"/>
          <w:lang w:val="en-US"/>
          <w:i w:val="0"/>
          <w:iCs w:val="0"/>
        </w:rPr>
        <w:t xml:space="preserve"> L. </w:t>
      </w:r>
      <w:r>
        <w:rPr>
          <w:rStyle w:val="CharStyle17"/>
          <w:i w:val="0"/>
          <w:iCs w:val="0"/>
        </w:rPr>
        <w:t>туыстас еимдштердщ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алкалоидты турлер</w:t>
      </w:r>
      <w:r>
        <w:rPr>
          <w:rStyle w:val="CharStyle14"/>
        </w:rPr>
        <w:t>1</w:t>
      </w:r>
      <w:r>
        <w:rPr>
          <w:lang w:val="ru-RU"/>
          <w:w w:val="100"/>
          <w:spacing w:val="0"/>
          <w:color w:val="000000"/>
          <w:position w:val="0"/>
        </w:rPr>
        <w:t xml:space="preserve"> (агьшшьш тшшде)</w:t>
        <w:tab/>
        <w:t xml:space="preserve"> 99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rStyle w:val="CharStyle13"/>
        </w:rPr>
        <w:t>КалимановаД.Ж., КалимукашеваАД., ГаптюваН.Ж.</w:t>
      </w:r>
      <w:r>
        <w:rPr>
          <w:lang w:val="ru-RU"/>
          <w:w w:val="100"/>
          <w:spacing w:val="0"/>
          <w:color w:val="000000"/>
          <w:position w:val="0"/>
        </w:rPr>
        <w:t xml:space="preserve"> Каспийдщ солтустж-шыгыс бел1гшщ геохимияльщ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зерттеулершщ нэтижелер1 (жайьщ езеш су </w:t>
      </w:r>
      <w:r>
        <w:rPr>
          <w:rStyle w:val="CharStyle18"/>
        </w:rPr>
        <w:t xml:space="preserve">Ty6i </w:t>
      </w:r>
      <w:r>
        <w:rPr>
          <w:lang w:val="ru-RU"/>
          <w:w w:val="100"/>
          <w:spacing w:val="0"/>
          <w:color w:val="000000"/>
          <w:position w:val="0"/>
        </w:rPr>
        <w:t>шегшдшершдеп мунай ешмдер1)</w:t>
        <w:tab/>
        <w:t xml:space="preserve"> 110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lang w:val="ru-RU"/>
          <w:w w:val="100"/>
          <w:spacing w:val="0"/>
          <w:color w:val="000000"/>
          <w:position w:val="0"/>
        </w:rPr>
        <w:t xml:space="preserve">ЖатюлдаеваЖ.К., </w:t>
      </w:r>
      <w:r>
        <w:rPr>
          <w:lang w:val="en-US"/>
          <w:w w:val="100"/>
          <w:spacing w:val="0"/>
          <w:color w:val="000000"/>
          <w:position w:val="0"/>
        </w:rPr>
        <w:t>K/adip6aeea</w:t>
      </w:r>
      <w:r>
        <w:rPr>
          <w:lang w:val="ru-RU"/>
          <w:w w:val="100"/>
          <w:spacing w:val="0"/>
          <w:color w:val="000000"/>
          <w:position w:val="0"/>
        </w:rPr>
        <w:t>А.А., СейптагзтюваГА1.,АлтыбаевЖ.М., ШапаловШ.К.</w:t>
      </w:r>
      <w:r>
        <w:rPr>
          <w:rStyle w:val="CharStyle17"/>
          <w:i w:val="0"/>
          <w:iCs w:val="0"/>
        </w:rPr>
        <w:t xml:space="preserve"> Кос суперфосат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непзшде органоминералды тыцайщышты дайындау эдга бойынша</w:t>
        <w:tab/>
        <w:t xml:space="preserve"> 115</w:t>
      </w:r>
    </w:p>
    <w:p>
      <w:pPr>
        <w:pStyle w:val="Style15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5"/>
        <w:ind w:left="20" w:right="80" w:firstLine="280"/>
      </w:pPr>
      <w:r>
        <w:rPr>
          <w:lang w:val="ru-RU"/>
          <w:w w:val="100"/>
          <w:spacing w:val="0"/>
          <w:color w:val="000000"/>
          <w:position w:val="0"/>
        </w:rPr>
        <w:t xml:space="preserve">Туребекова Г.%, Шапалов Ш.К., Аппамысова Г.Б., Исаев </w:t>
      </w:r>
      <w:r>
        <w:rPr>
          <w:lang w:val="en-US"/>
          <w:w w:val="100"/>
          <w:spacing w:val="0"/>
          <w:color w:val="000000"/>
          <w:position w:val="0"/>
        </w:rPr>
        <w:t xml:space="preserve">F.IL, </w:t>
      </w:r>
      <w:r>
        <w:rPr>
          <w:lang w:val="ru-RU"/>
          <w:w w:val="100"/>
          <w:spacing w:val="0"/>
          <w:color w:val="000000"/>
          <w:position w:val="0"/>
        </w:rPr>
        <w:t>Бимбетова Г.Ж., Кер\мбаева К, Боспюнова А.М., Есенапиев А.Е-</w:t>
      </w:r>
      <w:r>
        <w:rPr>
          <w:rStyle w:val="CharStyle17"/>
          <w:i w:val="0"/>
          <w:iCs w:val="0"/>
        </w:rPr>
        <w:t xml:space="preserve"> Мунай ещцру мен мунай ецдеу к;алдык;тарын шинальщ резиналар ещцркдаде утымды найдалану мумкшдМ</w:t>
        <w:tab/>
        <w:t xml:space="preserve"> </w:t>
      </w:r>
      <w:r>
        <w:rPr>
          <w:rStyle w:val="CharStyle19"/>
          <w:i w:val="0"/>
          <w:iCs w:val="0"/>
        </w:rPr>
        <w:t>120</w:t>
      </w:r>
    </w:p>
    <w:p>
      <w:pPr>
        <w:pStyle w:val="Style20"/>
        <w:tabs>
          <w:tab w:leader="none" w:pos="566" w:val="left"/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189" w:line="100" w:lineRule="exact"/>
        <w:ind w:left="120" w:right="0" w:firstLine="0"/>
      </w:pPr>
      <w:r>
        <w:rPr>
          <w:w w:val="100"/>
          <w:spacing w:val="0"/>
          <w:color w:val="000000"/>
          <w:position w:val="0"/>
        </w:rPr>
        <w:t>sis</w:t>
        <w:tab/>
        <w:t>sH</w:t>
        <w:tab/>
        <w:t>sis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rStyle w:val="CharStyle13"/>
        </w:rPr>
        <w:t xml:space="preserve">Адшьбекова А.О., Омарова </w:t>
      </w:r>
      <w:r>
        <w:rPr>
          <w:rStyle w:val="CharStyle13"/>
          <w:lang w:val="en-US"/>
        </w:rPr>
        <w:t>R</w:t>
      </w:r>
      <w:r>
        <w:rPr>
          <w:rStyle w:val="CharStyle13"/>
        </w:rPr>
        <w:t>'.II., Абдрахманова Ш.</w:t>
      </w:r>
      <w:r>
        <w:rPr>
          <w:lang w:val="ru-RU"/>
          <w:w w:val="100"/>
          <w:spacing w:val="0"/>
          <w:color w:val="000000"/>
          <w:position w:val="0"/>
        </w:rPr>
        <w:t xml:space="preserve"> Модельда мунай эмульсияларьша ионды емес баз ТВИН-20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жэне ТВИН-80-нщ деэмульсиялау </w:t>
      </w:r>
      <w:r>
        <w:rPr>
          <w:rStyle w:val="CharStyle14"/>
          <w:lang w:val="en-US"/>
        </w:rPr>
        <w:t>3</w:t>
      </w:r>
      <w:r>
        <w:rPr>
          <w:lang w:val="en-US"/>
          <w:w w:val="100"/>
          <w:spacing w:val="0"/>
          <w:color w:val="000000"/>
          <w:position w:val="0"/>
        </w:rPr>
        <w:t xml:space="preserve">cepi </w:t>
      </w:r>
      <w:r>
        <w:rPr>
          <w:lang w:val="ru-RU"/>
          <w:w w:val="100"/>
          <w:spacing w:val="0"/>
          <w:color w:val="000000"/>
          <w:position w:val="0"/>
        </w:rPr>
        <w:t>(орыс тшнде)</w:t>
        <w:tab/>
        <w:t xml:space="preserve"> 125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rStyle w:val="CharStyle13"/>
        </w:rPr>
        <w:t>БаешовА., Баешова А.К., Абдувалиева</w:t>
      </w:r>
      <w:r>
        <w:rPr>
          <w:lang w:val="ru-RU"/>
          <w:w w:val="100"/>
          <w:spacing w:val="0"/>
          <w:color w:val="000000"/>
          <w:position w:val="0"/>
        </w:rPr>
        <w:t xml:space="preserve"> УЛ.Электрорафинациялау кезшде мыс унтак;тарыныц тузшуше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купроиндардьщ </w:t>
      </w:r>
      <w:r>
        <w:rPr>
          <w:lang w:val="en-US"/>
          <w:w w:val="100"/>
          <w:spacing w:val="0"/>
          <w:color w:val="000000"/>
          <w:position w:val="0"/>
        </w:rPr>
        <w:t xml:space="preserve">scepi </w:t>
      </w:r>
      <w:r>
        <w:rPr>
          <w:lang w:val="ru-RU"/>
          <w:w w:val="100"/>
          <w:spacing w:val="0"/>
          <w:color w:val="000000"/>
          <w:position w:val="0"/>
        </w:rPr>
        <w:t>(к;азак; тшнде).</w:t>
        <w:tab/>
        <w:t xml:space="preserve"> 132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280"/>
      </w:pPr>
      <w:r>
        <w:rPr>
          <w:rStyle w:val="CharStyle13"/>
        </w:rPr>
        <w:t>Мофа Н.Н., СадыковБ.С., Баккара А.Е., ПриходькоН.Г</w:t>
      </w:r>
      <w:r>
        <w:rPr>
          <w:lang w:val="ru-RU"/>
          <w:w w:val="100"/>
          <w:spacing w:val="0"/>
          <w:color w:val="000000"/>
          <w:position w:val="0"/>
        </w:rPr>
        <w:t xml:space="preserve">., </w:t>
      </w:r>
      <w:r>
        <w:rPr>
          <w:rStyle w:val="CharStyle13"/>
        </w:rPr>
        <w:t>ЛесбаевБ.Т., Мансуров ЗА</w:t>
      </w:r>
      <w:r>
        <w:rPr>
          <w:lang w:val="ru-RU"/>
          <w:w w:val="100"/>
          <w:spacing w:val="0"/>
          <w:color w:val="000000"/>
          <w:position w:val="0"/>
        </w:rPr>
        <w:t>.Алюминий жэне магний белшектершщ беттерш механохимиялык; ецдеу режимшде модифицирлеу - жылусыйымды композиттер алу тэсш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(орыс тшнде)</w:t>
        <w:tab/>
        <w:t xml:space="preserve"> 140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80" w:firstLine="0"/>
      </w:pPr>
      <w:r>
        <w:rPr>
          <w:lang w:val="ru-RU"/>
          <w:w w:val="100"/>
          <w:spacing w:val="0"/>
          <w:color w:val="000000"/>
          <w:position w:val="0"/>
        </w:rPr>
        <w:t>Буканова А.С., Цайрлиева Ф.Б., Саципова Л.Б., Панченко О.Ю., Царабасова НА., Насиров Р.Н.</w:t>
      </w:r>
      <w:r>
        <w:rPr>
          <w:rStyle w:val="CharStyle17"/>
          <w:i w:val="0"/>
          <w:iCs w:val="0"/>
        </w:rPr>
        <w:t xml:space="preserve"> Д.И. Менделеевтщ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периодтык; жуйесшдеп IV периодыньщ байланыстырушы (1-элементтер1 (орыс тшшде)</w:t>
        <w:tab/>
        <w:t xml:space="preserve"> 150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lang w:val="ru-RU"/>
          <w:w w:val="100"/>
          <w:spacing w:val="0"/>
          <w:color w:val="000000"/>
          <w:position w:val="0"/>
        </w:rPr>
        <w:t>Нуркенов О А., Пбраев М. К., Фазылов С Д., Такибаева А.Т., Кулаков II.В., Туктыбаева</w:t>
      </w:r>
      <w:r>
        <w:rPr>
          <w:rStyle w:val="CharStyle17"/>
          <w:i w:val="0"/>
          <w:iCs w:val="0"/>
        </w:rPr>
        <w:t xml:space="preserve"> Л.Я. Халкондар -</w:t>
      </w:r>
    </w:p>
    <w:p>
      <w:pPr>
        <w:pStyle w:val="Style11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биологияльщ белсещц затгар синтезшдеп синтондар (к;азак; тшнде)</w:t>
        <w:tab/>
        <w:t>155</w:t>
      </w:r>
    </w:p>
    <w:p>
      <w:pPr>
        <w:pStyle w:val="Style15"/>
        <w:tabs>
          <w:tab w:leader="dot" w:pos="87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280"/>
      </w:pPr>
      <w:r>
        <w:rPr>
          <w:lang w:val="ru-RU"/>
          <w:w w:val="100"/>
          <w:spacing w:val="0"/>
          <w:color w:val="000000"/>
          <w:position w:val="0"/>
        </w:rPr>
        <w:t xml:space="preserve">Жанымханова П.Ж., Рабдултт Е.М., Турмухамбетов А.Ж., Эдекенов С.М. </w:t>
      </w:r>
      <w:r>
        <w:rPr>
          <w:lang w:val="en-US"/>
          <w:w w:val="100"/>
          <w:spacing w:val="0"/>
          <w:color w:val="000000"/>
          <w:position w:val="0"/>
        </w:rPr>
        <w:t>Aconirum</w:t>
      </w:r>
      <w:r>
        <w:rPr>
          <w:rStyle w:val="CharStyle17"/>
          <w:lang w:val="en-US"/>
          <w:i w:val="0"/>
          <w:iCs w:val="0"/>
        </w:rPr>
        <w:t xml:space="preserve"> L. </w:t>
      </w:r>
      <w:r>
        <w:rPr>
          <w:rStyle w:val="CharStyle17"/>
          <w:i w:val="0"/>
          <w:iCs w:val="0"/>
        </w:rPr>
        <w:t>туыстас еимдштердщ алкалоидты турлер1 (орыс тшшде)</w:t>
        <w:tab/>
        <w:t xml:space="preserve"> 170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2223" w:left="1250" w:right="1264" w:bottom="222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 Exact"/>
    <w:basedOn w:val="DefaultParagraphFont"/>
    <w:link w:val="Style3"/>
    <w:rPr>
      <w:lang w:val="en-US"/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2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">
    <w:name w:val="Основной текст + Не курсив"/>
    <w:basedOn w:val="CharStyle6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0">
    <w:name w:val="Основной текст + 5 pt,Не курсив"/>
    <w:basedOn w:val="CharStyle6"/>
    <w:rPr>
      <w:lang w:val="1024"/>
      <w:i/>
      <w:iCs/>
      <w:sz w:val="10"/>
      <w:szCs w:val="10"/>
      <w:w w:val="100"/>
      <w:spacing w:val="0"/>
      <w:color w:val="000000"/>
      <w:position w:val="0"/>
    </w:rPr>
  </w:style>
  <w:style w:type="character" w:customStyle="1" w:styleId="CharStyle12">
    <w:name w:val="Оглавлени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3">
    <w:name w:val="Оглавление + Курсив"/>
    <w:basedOn w:val="CharStyle12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4">
    <w:name w:val="Оглавление + 5 pt"/>
    <w:basedOn w:val="CharStyle12"/>
    <w:rPr>
      <w:lang w:val="ru-RU"/>
      <w:sz w:val="10"/>
      <w:szCs w:val="10"/>
      <w:w w:val="100"/>
      <w:spacing w:val="0"/>
      <w:color w:val="000000"/>
      <w:position w:val="0"/>
    </w:rPr>
  </w:style>
  <w:style w:type="character" w:customStyle="1" w:styleId="CharStyle16">
    <w:name w:val="Оглавление (2)_"/>
    <w:basedOn w:val="DefaultParagraphFont"/>
    <w:link w:val="Style15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7">
    <w:name w:val="Оглавление (2) + Не курсив"/>
    <w:basedOn w:val="CharStyle16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8">
    <w:name w:val="Оглавление + 7,5 pt"/>
    <w:basedOn w:val="CharStyle12"/>
    <w:rPr>
      <w:lang w:val="en-US"/>
      <w:sz w:val="15"/>
      <w:szCs w:val="15"/>
      <w:w w:val="100"/>
      <w:spacing w:val="0"/>
      <w:color w:val="000000"/>
      <w:position w:val="0"/>
    </w:rPr>
  </w:style>
  <w:style w:type="character" w:customStyle="1" w:styleId="CharStyle19">
    <w:name w:val="Оглавление (2) + 5 pt,Не курсив"/>
    <w:basedOn w:val="CharStyle16"/>
    <w:rPr>
      <w:lang w:val="ru-RU"/>
      <w:i/>
      <w:iCs/>
      <w:sz w:val="10"/>
      <w:szCs w:val="10"/>
      <w:w w:val="100"/>
      <w:spacing w:val="0"/>
      <w:color w:val="000000"/>
      <w:position w:val="0"/>
    </w:rPr>
  </w:style>
  <w:style w:type="character" w:customStyle="1" w:styleId="CharStyle21">
    <w:name w:val="Оглавление (3)_"/>
    <w:basedOn w:val="DefaultParagraphFont"/>
    <w:link w:val="Style20"/>
    <w:rPr>
      <w:lang w:val="en-US"/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2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right"/>
      <w:spacing w:after="240"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right"/>
      <w:spacing w:before="240" w:after="24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1">
    <w:name w:val="Оглавление"/>
    <w:basedOn w:val="Normal"/>
    <w:link w:val="CharStyle12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5">
    <w:name w:val="Оглавление (2)"/>
    <w:basedOn w:val="Normal"/>
    <w:link w:val="CharStyle16"/>
    <w:pPr>
      <w:widowControl w:val="0"/>
      <w:shd w:val="clear" w:color="auto" w:fill="FFFFFF"/>
      <w:spacing w:line="206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0">
    <w:name w:val="Оглавление (3)"/>
    <w:basedOn w:val="Normal"/>
    <w:link w:val="CharStyle21"/>
    <w:pPr>
      <w:widowControl w:val="0"/>
      <w:shd w:val="clear" w:color="auto" w:fill="FFFFFF"/>
      <w:jc w:val="center"/>
      <w:spacing w:before="60" w:after="240"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Аграрная_04__2018__ГОТОВ</dc:title>
  <dc:subject/>
  <dc:creator>user</dc:creator>
  <cp:keywords/>
</cp:coreProperties>
</file>