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D2327">
        <w:rPr>
          <w:rFonts w:ascii="Times New Roman" w:hAnsi="Times New Roman" w:cs="Times New Roman"/>
          <w:sz w:val="28"/>
          <w:szCs w:val="28"/>
        </w:rPr>
        <w:t>Биология</w:t>
      </w:r>
      <w:bookmarkEnd w:id="0"/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Chien-Hung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Chen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Sarbassov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Протеинкиназа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В (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Akt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сигнализирующая фактор роста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r w:rsidRPr="00DD2327">
        <w:rPr>
          <w:rFonts w:ascii="Times New Roman" w:hAnsi="Times New Roman" w:cs="Times New Roman"/>
          <w:sz w:val="28"/>
          <w:szCs w:val="28"/>
        </w:rPr>
        <w:t>Медицина</w:t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Алчинбаев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дисфункция: взгл</w:t>
      </w:r>
      <w:r>
        <w:rPr>
          <w:rFonts w:ascii="Times New Roman" w:hAnsi="Times New Roman" w:cs="Times New Roman"/>
          <w:sz w:val="28"/>
          <w:szCs w:val="28"/>
        </w:rPr>
        <w:t>яд на проблему глазами женщин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Боранбаева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Абдилова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Асламбекова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Н.А. Эффективность лечения ингиби</w:t>
      </w:r>
      <w:r>
        <w:rPr>
          <w:rFonts w:ascii="Times New Roman" w:hAnsi="Times New Roman" w:cs="Times New Roman"/>
          <w:sz w:val="28"/>
          <w:szCs w:val="28"/>
        </w:rPr>
        <w:t>торных форм гемофилии у детей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r w:rsidRPr="00DD2327">
        <w:rPr>
          <w:rFonts w:ascii="Times New Roman" w:hAnsi="Times New Roman" w:cs="Times New Roman"/>
          <w:sz w:val="28"/>
          <w:szCs w:val="28"/>
        </w:rPr>
        <w:t>Биология</w:t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327">
        <w:rPr>
          <w:rFonts w:ascii="Times New Roman" w:hAnsi="Times New Roman" w:cs="Times New Roman"/>
          <w:sz w:val="28"/>
          <w:szCs w:val="28"/>
        </w:rPr>
        <w:t xml:space="preserve">Иващенко А.Т., Ниязова Р.Е.,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Атамбаева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Ш.А.,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Лабейт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Д.Е., Юрикова О.Ю.,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Акимниязова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Байжигитова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Мамирова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А.А. Выявление ассоциаций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miRNA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с генами-мишенями участвующими в развитии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рдечно-сосудистых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Сейсенбаевна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А.С., Исаченко В.В.,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ТойшибековЕ.М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. Изучение жизнеспособности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замороженно-оттаянной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овариальной ткани с помощью ксенотрансплантации SCID </w:t>
      </w:r>
      <w:r>
        <w:rPr>
          <w:rFonts w:ascii="Times New Roman" w:hAnsi="Times New Roman" w:cs="Times New Roman"/>
          <w:sz w:val="28"/>
          <w:szCs w:val="28"/>
        </w:rPr>
        <w:t>мышам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КравченкоА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П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Токсобаева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КаусбековаА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БерсимбаевР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И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2327">
        <w:rPr>
          <w:rFonts w:ascii="Times New Roman" w:hAnsi="Times New Roman" w:cs="Times New Roman"/>
          <w:sz w:val="28"/>
          <w:szCs w:val="28"/>
        </w:rPr>
        <w:t>Влияние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tor </w:t>
      </w:r>
      <w:r w:rsidRPr="00DD2327">
        <w:rPr>
          <w:rFonts w:ascii="Times New Roman" w:hAnsi="Times New Roman" w:cs="Times New Roman"/>
          <w:sz w:val="28"/>
          <w:szCs w:val="28"/>
        </w:rPr>
        <w:t>комплекса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DD2327">
        <w:rPr>
          <w:rFonts w:ascii="Times New Roman" w:hAnsi="Times New Roman" w:cs="Times New Roman"/>
          <w:sz w:val="28"/>
          <w:szCs w:val="28"/>
        </w:rPr>
        <w:t>на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и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экспрессию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генов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альдегидоксидазы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У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Arabidopsis thaliana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П.Г., Богоявленский А.П.,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АлексюкМ.С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МолдахановЕ.С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Анаркулова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Э.И., Бабенко А.С., Березин В.Э. Доклиническое изучение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адъюванта «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Глабилокс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интраназальном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введении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Э.Т.,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Саданов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Шемшура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Сейтбатталова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Даугалиева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С.Т.,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Каптагай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Р.Ж. Морфологические и молекулярно-генетические характеристики возбудителей основных грибных болезней</w:t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327">
        <w:rPr>
          <w:rFonts w:ascii="Times New Roman" w:hAnsi="Times New Roman" w:cs="Times New Roman"/>
          <w:sz w:val="28"/>
          <w:szCs w:val="28"/>
        </w:rPr>
        <w:t>томатов, произра</w:t>
      </w:r>
      <w:r>
        <w:rPr>
          <w:rFonts w:ascii="Times New Roman" w:hAnsi="Times New Roman" w:cs="Times New Roman"/>
          <w:sz w:val="28"/>
          <w:szCs w:val="28"/>
        </w:rPr>
        <w:t xml:space="preserve">стающих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Саданов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Ултанбекова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Г.Д.,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Хасенова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Масирбаева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Пархатцызы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Мырзатай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К..,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Еаркепулы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М. Изучение перспективных </w:t>
      </w:r>
      <w:r w:rsidRPr="00DD2327">
        <w:rPr>
          <w:rFonts w:ascii="Times New Roman" w:hAnsi="Times New Roman" w:cs="Times New Roman"/>
          <w:sz w:val="28"/>
          <w:szCs w:val="28"/>
        </w:rPr>
        <w:lastRenderedPageBreak/>
        <w:t xml:space="preserve">штаммов азотфиксирующих актиномицетов рода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Frankia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лабораторных условиях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Саятов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Х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Кыдырманов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И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Жуматов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Х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Карамендин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О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D2327">
        <w:rPr>
          <w:rFonts w:ascii="Times New Roman" w:hAnsi="Times New Roman" w:cs="Times New Roman"/>
          <w:sz w:val="28"/>
          <w:szCs w:val="28"/>
        </w:rPr>
        <w:t>Асанова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С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Даулбаева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Д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Касымбеков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Т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D2327">
        <w:rPr>
          <w:rFonts w:ascii="Times New Roman" w:hAnsi="Times New Roman" w:cs="Times New Roman"/>
          <w:sz w:val="28"/>
          <w:szCs w:val="28"/>
        </w:rPr>
        <w:t>Хан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Я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D2327">
        <w:rPr>
          <w:rFonts w:ascii="Times New Roman" w:hAnsi="Times New Roman" w:cs="Times New Roman"/>
          <w:sz w:val="28"/>
          <w:szCs w:val="28"/>
        </w:rPr>
        <w:t>Сулейменова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С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2327">
        <w:rPr>
          <w:rFonts w:ascii="Times New Roman" w:hAnsi="Times New Roman" w:cs="Times New Roman"/>
          <w:sz w:val="28"/>
          <w:szCs w:val="28"/>
        </w:rPr>
        <w:t>Мониторинг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парамиксовирусов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птиц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орнитофауне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Казахстана</w:t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(2002-2015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Кливлеева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Н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Г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Сактаганов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Н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Т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D2327">
        <w:rPr>
          <w:rFonts w:ascii="Times New Roman" w:hAnsi="Times New Roman" w:cs="Times New Roman"/>
          <w:sz w:val="28"/>
          <w:szCs w:val="28"/>
        </w:rPr>
        <w:t>Глебова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Т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И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Шаменова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Г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Саятов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Х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Онгарбаева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Н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С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Калцожаева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Баймухаметова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Амирашева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Л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МустафинМ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D2327">
        <w:rPr>
          <w:rFonts w:ascii="Times New Roman" w:hAnsi="Times New Roman" w:cs="Times New Roman"/>
          <w:sz w:val="28"/>
          <w:szCs w:val="28"/>
        </w:rPr>
        <w:t>Мустафин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Б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Баисеев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2327">
        <w:rPr>
          <w:rFonts w:ascii="Times New Roman" w:hAnsi="Times New Roman" w:cs="Times New Roman"/>
          <w:sz w:val="28"/>
          <w:szCs w:val="28"/>
        </w:rPr>
        <w:t>Обнаружение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вирусов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гриппа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D2327">
        <w:rPr>
          <w:rFonts w:ascii="Times New Roman" w:hAnsi="Times New Roman" w:cs="Times New Roman"/>
          <w:sz w:val="28"/>
          <w:szCs w:val="28"/>
        </w:rPr>
        <w:t>НШ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DD2327">
        <w:rPr>
          <w:rFonts w:ascii="Times New Roman" w:hAnsi="Times New Roman" w:cs="Times New Roman"/>
          <w:sz w:val="28"/>
          <w:szCs w:val="28"/>
        </w:rPr>
        <w:t>у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людей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и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свиней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регионе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Северного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Казахстана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2014-2016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КеишиловЖ.С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Кохметова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Fалымбек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К. Мониторинг болезней листовых пятнистостей пшеницы в юго-восточн</w:t>
      </w:r>
      <w:r>
        <w:rPr>
          <w:rFonts w:ascii="Times New Roman" w:hAnsi="Times New Roman" w:cs="Times New Roman"/>
          <w:sz w:val="28"/>
          <w:szCs w:val="28"/>
        </w:rPr>
        <w:t>ом регионе Казахстана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327">
        <w:rPr>
          <w:rFonts w:ascii="Times New Roman" w:hAnsi="Times New Roman" w:cs="Times New Roman"/>
          <w:sz w:val="28"/>
          <w:szCs w:val="28"/>
        </w:rPr>
        <w:t xml:space="preserve">Зверев Н.Е.,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Калыбаев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К.Р.,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Курмантаева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А.А. Оценка плодов фисташки, выделенных в популяциях, </w:t>
      </w:r>
      <w:r>
        <w:rPr>
          <w:rFonts w:ascii="Times New Roman" w:hAnsi="Times New Roman" w:cs="Times New Roman"/>
          <w:sz w:val="28"/>
          <w:szCs w:val="28"/>
        </w:rPr>
        <w:t>произрастающих в Казахстане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Атишова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Н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Кохметова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Есенбекова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2327">
        <w:rPr>
          <w:rFonts w:ascii="Times New Roman" w:hAnsi="Times New Roman" w:cs="Times New Roman"/>
          <w:sz w:val="28"/>
          <w:szCs w:val="28"/>
        </w:rPr>
        <w:t>Т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Маденова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Галымбек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Кейшилов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Ж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Идентификация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носителей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генов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устойчивости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желтой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ржавчине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  <w:lang w:val="en-US"/>
        </w:rPr>
        <w:t>Puccinia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  <w:lang w:val="en-US"/>
        </w:rPr>
        <w:t>striiformis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f. sp. </w:t>
      </w:r>
      <w:proofErr w:type="spellStart"/>
      <w:r w:rsidRPr="00DD2327">
        <w:rPr>
          <w:rFonts w:ascii="Times New Roman" w:hAnsi="Times New Roman" w:cs="Times New Roman"/>
          <w:sz w:val="28"/>
          <w:szCs w:val="28"/>
          <w:lang w:val="en-US"/>
        </w:rPr>
        <w:t>tritici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пшеницы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Беркимбаева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З.А., Муратова Ф.Т.,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Джантаева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К.Б., Чередниченко О.Г.,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Сапаргали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Амиргалиева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Абдикерим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С.Е., Перфильева А.В.,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Касимуратова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С.А., Жунусова Г.С., Джансугурова Л.Б.,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Бекманов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Б.О., Хусаинова Э.М. Влияние антропогенных загрязнителей на геномные повреждения лимфоцитов периферической крови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населенения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области: оценка вклада полиморфизмов ге</w:t>
      </w:r>
      <w:r>
        <w:rPr>
          <w:rFonts w:ascii="Times New Roman" w:hAnsi="Times New Roman" w:cs="Times New Roman"/>
          <w:sz w:val="28"/>
          <w:szCs w:val="28"/>
        </w:rPr>
        <w:t xml:space="preserve">нов репарации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Джакашева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Есимова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М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DD2327">
        <w:rPr>
          <w:rFonts w:ascii="Times New Roman" w:hAnsi="Times New Roman" w:cs="Times New Roman"/>
          <w:sz w:val="28"/>
          <w:szCs w:val="28"/>
        </w:rPr>
        <w:t>Елеманова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Ж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Р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Абилдаева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Р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2327">
        <w:rPr>
          <w:rFonts w:ascii="Times New Roman" w:hAnsi="Times New Roman" w:cs="Times New Roman"/>
          <w:sz w:val="28"/>
          <w:szCs w:val="28"/>
        </w:rPr>
        <w:t>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2327">
        <w:rPr>
          <w:rFonts w:ascii="Times New Roman" w:hAnsi="Times New Roman" w:cs="Times New Roman"/>
          <w:sz w:val="28"/>
          <w:szCs w:val="28"/>
        </w:rPr>
        <w:t>Сравнительный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способов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культивирования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мицелиального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</w:rPr>
        <w:t>гриба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  <w:lang w:val="en-US"/>
        </w:rPr>
        <w:t>Aspergillus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  <w:lang w:val="en-US"/>
        </w:rPr>
        <w:t>awamori</w:t>
      </w:r>
      <w:proofErr w:type="spellEnd"/>
      <w:r w:rsidRPr="00DD2327">
        <w:rPr>
          <w:rFonts w:ascii="Times New Roman" w:hAnsi="Times New Roman" w:cs="Times New Roman"/>
          <w:sz w:val="28"/>
          <w:szCs w:val="28"/>
          <w:lang w:val="en-US"/>
        </w:rPr>
        <w:t xml:space="preserve"> F-RKM 0719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Жайлыбай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К.Н. Вопросы улучшения воздушного бассейна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>, защита от знойной жары и какие деревья следуе</w:t>
      </w:r>
      <w:r>
        <w:rPr>
          <w:rFonts w:ascii="Times New Roman" w:hAnsi="Times New Roman" w:cs="Times New Roman"/>
          <w:sz w:val="28"/>
          <w:szCs w:val="28"/>
        </w:rPr>
        <w:t>т больше выращивать в городе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lastRenderedPageBreak/>
        <w:t>Заядан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Усербаева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Сарсекеева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Ф.К.,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Болатхан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К. Изучение влияния различных концентраций азота в питательной среде на рост и накопление липидов в клетках штамма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Cyanobacterium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. IPPAS </w:t>
      </w:r>
      <w:r>
        <w:rPr>
          <w:rFonts w:ascii="Times New Roman" w:hAnsi="Times New Roman" w:cs="Times New Roman"/>
          <w:sz w:val="28"/>
          <w:szCs w:val="28"/>
        </w:rPr>
        <w:t>В-1200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Джакашева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Есимова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Нарымбаева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З.К., Елеманова Ж.Р. Селекция штамма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awamori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для получения высокоактивного продуцента комплек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пектолитических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327">
        <w:rPr>
          <w:rFonts w:ascii="Times New Roman" w:hAnsi="Times New Roman" w:cs="Times New Roman"/>
          <w:sz w:val="28"/>
          <w:szCs w:val="28"/>
        </w:rPr>
        <w:t xml:space="preserve">Ибраимова Ж.K.,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Д.Е.,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Р.Э.,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А.А., Елеманова Ж.Р. Получение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биотехнологическим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способом петунии гибридной, устойч</w:t>
      </w:r>
      <w:r>
        <w:rPr>
          <w:rFonts w:ascii="Times New Roman" w:hAnsi="Times New Roman" w:cs="Times New Roman"/>
          <w:sz w:val="28"/>
          <w:szCs w:val="28"/>
        </w:rPr>
        <w:t>ивой к абиотическому стрессу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Капышева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У.Н.,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З.Ш.,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Ш.К.,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Ауезханова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Талгатов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Э.Т.,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Жаксымов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Б.И. Протекторный эффект гибридных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энтеросорбентов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на биохимические показатели крови экспериментальных животных при </w:t>
      </w:r>
      <w:r>
        <w:rPr>
          <w:rFonts w:ascii="Times New Roman" w:hAnsi="Times New Roman" w:cs="Times New Roman"/>
          <w:sz w:val="28"/>
          <w:szCs w:val="28"/>
        </w:rPr>
        <w:t>интоксикации хлоридом кадмия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Киршибаев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Байсеитова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Камунур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М. Некоторые особенности сортов сахарного сорго в ус</w:t>
      </w:r>
      <w:r>
        <w:rPr>
          <w:rFonts w:ascii="Times New Roman" w:hAnsi="Times New Roman" w:cs="Times New Roman"/>
          <w:sz w:val="28"/>
          <w:szCs w:val="28"/>
        </w:rPr>
        <w:t>ловиях юго-востока Казахстана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r w:rsidRPr="00DD2327">
        <w:rPr>
          <w:rFonts w:ascii="Times New Roman" w:hAnsi="Times New Roman" w:cs="Times New Roman"/>
          <w:sz w:val="28"/>
          <w:szCs w:val="28"/>
        </w:rPr>
        <w:t xml:space="preserve">Ибраимова Ж.К.,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Д.Е.,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Дауылбай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Лесбекова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С.Ж.,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Абильдаева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Р.А. Комбинированный силос для свиней с использованием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r w:rsidRPr="00DD2327">
        <w:rPr>
          <w:rFonts w:ascii="Times New Roman" w:hAnsi="Times New Roman" w:cs="Times New Roman"/>
          <w:sz w:val="28"/>
          <w:szCs w:val="28"/>
          <w:lang w:val="en-US"/>
        </w:rPr>
        <w:t>Bacillus</w:t>
      </w:r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  <w:lang w:val="en-US"/>
        </w:rPr>
        <w:t>subtilis</w:t>
      </w:r>
      <w:proofErr w:type="spellEnd"/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Мека-Меченко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В.Г. Мониторинг серого сурка -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Marmota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baibacina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на ограниченном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Алатау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Рсалиев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Асраубаева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Байгутов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М.Ж. Хозяйственно-ценные признаки сортов и линий ячменя, устойчивых к сетчатой </w:t>
      </w:r>
      <w:r>
        <w:rPr>
          <w:rFonts w:ascii="Times New Roman" w:hAnsi="Times New Roman" w:cs="Times New Roman"/>
          <w:sz w:val="28"/>
          <w:szCs w:val="28"/>
        </w:rPr>
        <w:t>пятнистости и мучнистой росе</w:t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327">
        <w:rPr>
          <w:rFonts w:ascii="Times New Roman" w:hAnsi="Times New Roman" w:cs="Times New Roman"/>
          <w:sz w:val="28"/>
          <w:szCs w:val="28"/>
        </w:rPr>
        <w:t xml:space="preserve">Елеманова Ж.Р.,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Дауылбай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Сарсенбай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Д.Е. Исследование молочных продуктов с смешанными дрожжами для функционального питания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биотехнологическими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Сейтбатталова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Саданов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Шемшура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Каптагай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Р.Ж.,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Э.Т. Влияние предпосевной обработки семян экстрактом </w:t>
      </w:r>
      <w:r w:rsidRPr="00DD2327">
        <w:rPr>
          <w:rFonts w:ascii="Times New Roman" w:hAnsi="Times New Roman" w:cs="Times New Roman"/>
          <w:sz w:val="28"/>
          <w:szCs w:val="28"/>
        </w:rPr>
        <w:lastRenderedPageBreak/>
        <w:t>иссопа на устойчивость томатов к грибным</w:t>
      </w:r>
      <w:r>
        <w:rPr>
          <w:rFonts w:ascii="Times New Roman" w:hAnsi="Times New Roman" w:cs="Times New Roman"/>
          <w:sz w:val="28"/>
          <w:szCs w:val="28"/>
        </w:rPr>
        <w:t xml:space="preserve"> болезням в полевых условиях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327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Темрешев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Есенбекова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Мухамадиев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Н.С. К познанию фауны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гемеробий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Neuroptera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НетегоЪШае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) на полях кормовых культур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Республики Казахстан</w:t>
      </w:r>
    </w:p>
    <w:p w:rsidR="004B721A" w:rsidRPr="00DD2327" w:rsidRDefault="00DD2327" w:rsidP="00DD2327">
      <w:pPr>
        <w:rPr>
          <w:rFonts w:ascii="Times New Roman" w:hAnsi="Times New Roman" w:cs="Times New Roman"/>
          <w:sz w:val="28"/>
          <w:szCs w:val="28"/>
        </w:rPr>
      </w:pPr>
      <w:r w:rsidRPr="00DD2327">
        <w:rPr>
          <w:rFonts w:ascii="Times New Roman" w:hAnsi="Times New Roman" w:cs="Times New Roman"/>
          <w:sz w:val="28"/>
          <w:szCs w:val="28"/>
        </w:rPr>
        <w:t xml:space="preserve">Мухамеджанова А.С.,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Шалахметова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Аликулов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З. Влияние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DD2327">
        <w:rPr>
          <w:rFonts w:ascii="Times New Roman" w:hAnsi="Times New Roman" w:cs="Times New Roman"/>
          <w:sz w:val="28"/>
          <w:szCs w:val="28"/>
        </w:rPr>
        <w:t xml:space="preserve"> экзогенного молибдена на активность </w:t>
      </w:r>
      <w:proofErr w:type="spellStart"/>
      <w:r w:rsidRPr="00DD2327">
        <w:rPr>
          <w:rFonts w:ascii="Times New Roman" w:hAnsi="Times New Roman" w:cs="Times New Roman"/>
          <w:sz w:val="28"/>
          <w:szCs w:val="28"/>
        </w:rPr>
        <w:t>ксантино</w:t>
      </w:r>
      <w:r>
        <w:rPr>
          <w:rFonts w:ascii="Times New Roman" w:hAnsi="Times New Roman" w:cs="Times New Roman"/>
          <w:sz w:val="28"/>
          <w:szCs w:val="28"/>
        </w:rPr>
        <w:t>ксидазы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 и печени овцы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B721A" w:rsidRPr="00DD2327" w:rsidSect="00DD232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D2327"/>
    <w:rsid w:val="004B721A"/>
    <w:rsid w:val="00A123AA"/>
    <w:rsid w:val="00D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784</Words>
  <Characters>4475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2017-11-03T05:31:00Z</dcterms:created>
  <dcterms:modified xsi:type="dcterms:W3CDTF">2017-11-03T05:38:00Z</dcterms:modified>
</cp:coreProperties>
</file>