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0" w:line="200" w:lineRule="exact"/>
        <w:ind w:left="40" w:right="0" w:firstLine="0"/>
      </w:pPr>
      <w:r>
        <w:rPr>
          <w:rStyle w:val="CharStyle5"/>
          <w:b w:val="0"/>
          <w:bCs w:val="0"/>
        </w:rPr>
        <w:t>СОДЕРЖАНИЕ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400"/>
      </w:pPr>
      <w:r>
        <w:rPr>
          <w:rStyle w:val="CharStyle12"/>
          <w:i/>
          <w:iCs/>
        </w:rPr>
        <w:t>Тукибаева А.С., Табиш Л., Богуслава Л., Абылкасымов Н., Сапарбекова С.</w:t>
      </w:r>
      <w:r>
        <w:rPr>
          <w:rStyle w:val="CharStyle13"/>
          <w:i w:val="0"/>
          <w:iCs w:val="0"/>
        </w:rPr>
        <w:t xml:space="preserve"> Исследование синтеза новых диподал</w:t>
      </w:r>
    </w:p>
    <w:p>
      <w:pPr>
        <w:pStyle w:val="Style14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rStyle w:val="CharStyle16"/>
          <w:b w:val="0"/>
          <w:bCs w:val="0"/>
        </w:rPr>
        <w:t>системы, содержащих сопряженные пиридиний - иминовые остатки</w:t>
        <w:tab/>
        <w:t xml:space="preserve"> 5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40" w:right="0" w:firstLine="0"/>
      </w:pPr>
      <w:r>
        <w:rPr>
          <w:rStyle w:val="CharStyle19"/>
          <w:i/>
          <w:iCs/>
        </w:rPr>
        <w:t>Алибеков Р.С., Сикорский М., Уразбаева К.А., Габрильянц Э.А.</w:t>
      </w:r>
      <w:r>
        <w:rPr>
          <w:rStyle w:val="CharStyle20"/>
          <w:i w:val="0"/>
          <w:iCs w:val="0"/>
        </w:rPr>
        <w:t>Физико-химическое исследование макро- и</w:t>
      </w:r>
    </w:p>
    <w:p>
      <w:pPr>
        <w:pStyle w:val="Style14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b w:val="0"/>
          <w:bCs w:val="0"/>
        </w:rPr>
        <w:t>микроэлементного состава обогащенных макаронных продуктов</w:t>
        <w:tab/>
        <w:t xml:space="preserve"> 13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400"/>
      </w:pPr>
      <w:r>
        <w:rPr>
          <w:rStyle w:val="CharStyle19"/>
          <w:i/>
          <w:iCs/>
        </w:rPr>
        <w:t>Баешов А.Б., Сражанова А.Б., Баешова А.К., Тургумбаева Р.Х., Егеубаева С.С.</w:t>
      </w:r>
      <w:r>
        <w:rPr>
          <w:rStyle w:val="CharStyle20"/>
          <w:i w:val="0"/>
          <w:iCs w:val="0"/>
        </w:rPr>
        <w:t xml:space="preserve"> Создание химического источника</w:t>
      </w:r>
    </w:p>
    <w:p>
      <w:pPr>
        <w:pStyle w:val="Style14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b w:val="0"/>
          <w:bCs w:val="0"/>
        </w:rPr>
        <w:t>тока на основе гальванической пары «свинец- графит» в сернокислой среде</w:t>
        <w:tab/>
        <w:t>21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60" w:firstLine="400"/>
      </w:pPr>
      <w:r>
        <w:rPr>
          <w:rStyle w:val="CharStyle21"/>
          <w:b w:val="0"/>
          <w:bCs w:val="0"/>
        </w:rPr>
        <w:t xml:space="preserve">Абильдин Т.С., Василина Г.К., Елубай М.А., СулейменовМ.А., Мухитов К., Кажибаева М., Жаркенова Д. </w:t>
      </w:r>
      <w:r>
        <w:rPr>
          <w:rStyle w:val="CharStyle16"/>
          <w:b w:val="0"/>
          <w:bCs w:val="0"/>
        </w:rPr>
        <w:t>Гидрирование Ароматических моно-, динитрилов на промотированных никелевых катализаторах под давлением</w:t>
      </w:r>
    </w:p>
    <w:p>
      <w:pPr>
        <w:pStyle w:val="Style14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b w:val="0"/>
          <w:bCs w:val="0"/>
        </w:rPr>
        <w:t>водорода</w:t>
        <w:tab/>
        <w:t xml:space="preserve"> 29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400"/>
      </w:pPr>
      <w:r>
        <w:rPr>
          <w:rStyle w:val="CharStyle19"/>
          <w:lang w:val="en-US"/>
          <w:i/>
          <w:iCs/>
        </w:rPr>
        <w:t>Kasenov B.K., Sagintaeva Zh.I., Kasenova Sh.B., Kuanyshbekov E.E.</w:t>
      </w:r>
      <w:r>
        <w:rPr>
          <w:rStyle w:val="CharStyle20"/>
          <w:lang w:val="en-US"/>
          <w:i w:val="0"/>
          <w:iCs w:val="0"/>
        </w:rPr>
        <w:t xml:space="preserve"> Investigation of some electrophysical properties</w:t>
      </w:r>
    </w:p>
    <w:p>
      <w:pPr>
        <w:pStyle w:val="Style14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lang w:val="en-US"/>
          <w:b w:val="0"/>
          <w:bCs w:val="0"/>
        </w:rPr>
        <w:t>of zincato-manganites LaMe</w:t>
      </w:r>
      <w:r>
        <w:rPr>
          <w:rStyle w:val="CharStyle16"/>
          <w:lang w:val="en-US"/>
          <w:vertAlign w:val="subscript"/>
          <w:b w:val="0"/>
          <w:bCs w:val="0"/>
        </w:rPr>
        <w:t>2</w:t>
      </w:r>
      <w:r>
        <w:rPr>
          <w:rStyle w:val="CharStyle16"/>
          <w:lang w:val="en-US"/>
          <w:b w:val="0"/>
          <w:bCs w:val="0"/>
        </w:rPr>
        <w:t>ZnMnO</w:t>
      </w:r>
      <w:r>
        <w:rPr>
          <w:rStyle w:val="CharStyle16"/>
          <w:lang w:val="en-US"/>
          <w:vertAlign w:val="subscript"/>
          <w:b w:val="0"/>
          <w:bCs w:val="0"/>
        </w:rPr>
        <w:t>6</w:t>
      </w:r>
      <w:r>
        <w:rPr>
          <w:rStyle w:val="CharStyle16"/>
          <w:lang w:val="en-US"/>
          <w:b w:val="0"/>
          <w:bCs w:val="0"/>
        </w:rPr>
        <w:t xml:space="preserve"> (Me-Mg, Ca, Sr, Ba)</w:t>
        <w:tab/>
        <w:t>37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400"/>
      </w:pPr>
      <w:r>
        <w:rPr>
          <w:rStyle w:val="CharStyle21"/>
          <w:b w:val="0"/>
          <w:bCs w:val="0"/>
        </w:rPr>
        <w:t>Масалимова Б.К., Калмаханова М.С.</w:t>
      </w:r>
      <w:r>
        <w:rPr>
          <w:rStyle w:val="CharStyle16"/>
          <w:b w:val="0"/>
          <w:bCs w:val="0"/>
        </w:rPr>
        <w:t xml:space="preserve"> Парциальное окисление пропан-бутановой смеси до акролеина</w:t>
      </w:r>
    </w:p>
    <w:p>
      <w:pPr>
        <w:pStyle w:val="Style14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b w:val="0"/>
          <w:bCs w:val="0"/>
        </w:rPr>
        <w:t>на наноструктурных катализаторах</w:t>
        <w:tab/>
        <w:t>46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400"/>
      </w:pPr>
      <w:r>
        <w:rPr>
          <w:rStyle w:val="CharStyle21"/>
          <w:b w:val="0"/>
          <w:bCs w:val="0"/>
        </w:rPr>
        <w:t>Стацюк В.Н., Фогель Л.А., Болд, А. Султанбек У.</w:t>
      </w:r>
      <w:r>
        <w:rPr>
          <w:rStyle w:val="CharStyle16"/>
          <w:b w:val="0"/>
          <w:bCs w:val="0"/>
        </w:rPr>
        <w:t xml:space="preserve"> Циклические вольтамперные кривые железного электрода</w:t>
      </w:r>
    </w:p>
    <w:p>
      <w:pPr>
        <w:pStyle w:val="Style14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b w:val="0"/>
          <w:bCs w:val="0"/>
        </w:rPr>
        <w:t>с фосфатным покрытием</w:t>
        <w:tab/>
        <w:t xml:space="preserve"> 52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40" w:right="0" w:firstLine="0"/>
      </w:pPr>
      <w:r>
        <w:rPr>
          <w:rStyle w:val="CharStyle21"/>
          <w:b w:val="0"/>
          <w:bCs w:val="0"/>
        </w:rPr>
        <w:t>Стацюк В.Н., Фогель Л.А., Айт С., Болд А.</w:t>
      </w:r>
      <w:r>
        <w:rPr>
          <w:rStyle w:val="CharStyle16"/>
          <w:b w:val="0"/>
          <w:bCs w:val="0"/>
        </w:rPr>
        <w:t xml:space="preserve"> Электродные процессы в области потенциалов активного растворения</w:t>
      </w:r>
    </w:p>
    <w:p>
      <w:pPr>
        <w:pStyle w:val="Style14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b w:val="0"/>
          <w:bCs w:val="0"/>
        </w:rPr>
        <w:t>Железа</w:t>
        <w:tab/>
        <w:t xml:space="preserve"> 60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40" w:right="0" w:firstLine="0"/>
      </w:pPr>
      <w:r>
        <w:rPr>
          <w:rStyle w:val="CharStyle19"/>
          <w:i/>
          <w:iCs/>
        </w:rPr>
        <w:t>Кедельбаев Б.Ш., Есимова А.М., Кудасова Д.Е., Рысбаева Г.С., Нарымбаева З.К.</w:t>
      </w:r>
      <w:r>
        <w:rPr>
          <w:rStyle w:val="CharStyle20"/>
          <w:i w:val="0"/>
          <w:iCs w:val="0"/>
        </w:rPr>
        <w:t xml:space="preserve"> Разработка оптимальных</w:t>
      </w:r>
    </w:p>
    <w:p>
      <w:pPr>
        <w:pStyle w:val="Style14"/>
        <w:tabs>
          <w:tab w:leader="dot" w:pos="87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b w:val="0"/>
          <w:bCs w:val="0"/>
        </w:rPr>
        <w:t xml:space="preserve">каталитических систем для получения ксилита из полисахаридов пивной дробины </w:t>
        <w:tab/>
        <w:t xml:space="preserve"> 68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40" w:right="0" w:firstLine="0"/>
      </w:pPr>
      <w:r>
        <w:rPr>
          <w:rStyle w:val="CharStyle19"/>
          <w:i/>
          <w:iCs/>
        </w:rPr>
        <w:t>Сасс А.С., Сабитова И.Ж., Масенова А.Т., Кензин Н.Р., Рахметова К.С., Усенов А.К., Комашко Л.В., Яскевич В.И.</w:t>
      </w:r>
    </w:p>
    <w:p>
      <w:pPr>
        <w:pStyle w:val="Style14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b w:val="0"/>
          <w:bCs w:val="0"/>
        </w:rPr>
        <w:t>Разработка платиновых катализаторов блочного типа для глубокого окисления углеводородов. Сообщение 1</w:t>
        <w:tab/>
        <w:t xml:space="preserve"> 73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40" w:right="0" w:firstLine="0"/>
      </w:pPr>
      <w:r>
        <w:rPr>
          <w:rStyle w:val="CharStyle19"/>
          <w:i/>
          <w:iCs/>
        </w:rPr>
        <w:t>СуербаевХ.А., КудайбергеновН.Ж., Есенжанова Н.Р., Кожахмет М.К., Гайни А.</w:t>
      </w:r>
      <w:r>
        <w:rPr>
          <w:rStyle w:val="CharStyle20"/>
          <w:i w:val="0"/>
          <w:iCs w:val="0"/>
        </w:rPr>
        <w:t xml:space="preserve"> Щелочные соли алкилугольных</w:t>
      </w:r>
    </w:p>
    <w:p>
      <w:pPr>
        <w:pStyle w:val="Style14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b w:val="0"/>
          <w:bCs w:val="0"/>
        </w:rPr>
        <w:t>кислот как карбоксилирующие реагенты фенолов и нафтолов</w:t>
        <w:tab/>
        <w:t xml:space="preserve"> 79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60" w:firstLine="400"/>
      </w:pPr>
      <w:r>
        <w:rPr>
          <w:rStyle w:val="CharStyle21"/>
          <w:b w:val="0"/>
          <w:bCs w:val="0"/>
        </w:rPr>
        <w:t>Леска Б., Табиш Л., Тукибаева А.С., Абылкасымов Н., Сапарбаева С.</w:t>
      </w:r>
      <w:r>
        <w:rPr>
          <w:rStyle w:val="CharStyle16"/>
          <w:b w:val="0"/>
          <w:bCs w:val="0"/>
        </w:rPr>
        <w:t xml:space="preserve"> Получение самоорганизующихся органо</w:t>
        <w:softHyphen/>
        <w:t>кремниевых монослоёв анионных лиганд на металлических поверхностях (золота, серебра) и исследование</w:t>
      </w:r>
    </w:p>
    <w:p>
      <w:pPr>
        <w:pStyle w:val="Style14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b w:val="0"/>
          <w:bCs w:val="0"/>
        </w:rPr>
        <w:t>зависимости их свойств от комплексных ионов</w:t>
        <w:tab/>
        <w:t xml:space="preserve"> 94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60" w:firstLine="400"/>
      </w:pPr>
      <w:r>
        <w:rPr>
          <w:rStyle w:val="CharStyle19"/>
          <w:i/>
          <w:iCs/>
        </w:rPr>
        <w:t xml:space="preserve">Фазылов С.Д., Сатпаева Ж.Б., Карипова Г.Ж., Татеева А.Б., МулдахметовМ.З., Аринова А.Е., Даутова </w:t>
      </w:r>
      <w:r>
        <w:rPr>
          <w:rStyle w:val="CharStyle19"/>
          <w:lang w:val="en-US"/>
          <w:i/>
          <w:iCs/>
        </w:rPr>
        <w:t xml:space="preserve">3.C. </w:t>
      </w:r>
      <w:r>
        <w:rPr>
          <w:rStyle w:val="CharStyle20"/>
          <w:i w:val="0"/>
          <w:iCs w:val="0"/>
        </w:rPr>
        <w:t>Влияние микроволнового облучения на экстракционный выход гуминовых и битуминозных веществ из бурых</w:t>
      </w:r>
    </w:p>
    <w:p>
      <w:pPr>
        <w:pStyle w:val="Style14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b w:val="0"/>
          <w:bCs w:val="0"/>
        </w:rPr>
        <w:t>углей</w:t>
        <w:tab/>
        <w:t xml:space="preserve"> 103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40" w:right="0" w:firstLine="0"/>
      </w:pPr>
      <w:r>
        <w:rPr>
          <w:rStyle w:val="CharStyle19"/>
          <w:i/>
          <w:iCs/>
        </w:rPr>
        <w:t xml:space="preserve">Шейх-Али А.Д., Ауезов </w:t>
      </w:r>
      <w:r>
        <w:rPr>
          <w:rStyle w:val="CharStyle19"/>
          <w:lang w:val="en-US"/>
          <w:i/>
          <w:iCs/>
        </w:rPr>
        <w:t xml:space="preserve">A£., </w:t>
      </w:r>
      <w:r>
        <w:rPr>
          <w:rStyle w:val="CharStyle19"/>
          <w:i/>
          <w:iCs/>
        </w:rPr>
        <w:t>МолдахметоваМ.Н., Омарова Т.А.</w:t>
      </w:r>
      <w:r>
        <w:rPr>
          <w:rStyle w:val="CharStyle20"/>
          <w:i w:val="0"/>
          <w:iCs w:val="0"/>
        </w:rPr>
        <w:t xml:space="preserve"> Влияние магнитного поля на реологические</w:t>
      </w:r>
    </w:p>
    <w:p>
      <w:pPr>
        <w:pStyle w:val="Style14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b w:val="0"/>
          <w:bCs w:val="0"/>
        </w:rPr>
        <w:t>свойства парафиновой нефти</w:t>
        <w:tab/>
        <w:t xml:space="preserve"> 109</w:t>
      </w:r>
      <w:r>
        <w:fldChar w:fldCharType="end"/>
      </w:r>
    </w:p>
    <w:p>
      <w:pPr>
        <w:pStyle w:val="Style3"/>
        <w:tabs>
          <w:tab w:leader="dot" w:pos="88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60" w:firstLine="400"/>
      </w:pPr>
      <w:r>
        <w:rPr>
          <w:rStyle w:val="CharStyle22"/>
          <w:b w:val="0"/>
          <w:bCs w:val="0"/>
        </w:rPr>
        <w:t xml:space="preserve">Бектуреева Г.У., Сабырова Г.К., Жылысбаева А.Н., Есенбай М.Б., Керимбекова ЗМ., Ширманова АМ., Шапалов Ш.К. </w:t>
      </w:r>
      <w:r>
        <w:rPr>
          <w:rStyle w:val="CharStyle5"/>
          <w:b w:val="0"/>
          <w:bCs w:val="0"/>
        </w:rPr>
        <w:t>Улучшение условий и охраны труда работников АО «КАЗТРАНСГАЗ» путем совершенствования эргономических параметров рабочих мест и внедрения организационно-технических мероприятий</w:t>
        <w:tab/>
        <w:t xml:space="preserve"> 114</w:t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type w:val="continuous"/>
      <w:pgSz w:w="11909" w:h="16838"/>
      <w:pgMar w:top="1802" w:left="1255" w:right="1274" w:bottom="7610" w:header="0" w:footer="3" w:gutter="0"/>
      <w:rtlGutter w:val="0"/>
      <w:cols w:space="720"/>
      <w:pgNumType w:start="123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91.2pt;margin-top:769.05pt;width:12.95pt;height:6.7pt;z-index:-188744063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8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3.6pt;margin-top:66.1pt;width:468.7pt;height:9.1pt;z-index:-18874406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tabs>
                    <w:tab w:leader="none" w:pos="937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i w:val="0"/>
                    <w:iCs w:val="0"/>
                  </w:rPr>
                  <w:t>ISSN 2224-5286</w:t>
                  <w:tab/>
                </w:r>
                <w:r>
                  <w:rPr>
                    <w:rStyle w:val="CharStyle9"/>
                    <w:i/>
                    <w:iCs/>
                  </w:rPr>
                  <w:t>Серия химии и технологии. № 3. 2017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_"/>
    <w:basedOn w:val="DefaultParagraphFont"/>
    <w:link w:val="Style3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5">
    <w:name w:val="Основной текст + 10 pt,Не полужирный"/>
    <w:basedOn w:val="CharStyle4"/>
    <w:rPr>
      <w:lang w:val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7">
    <w:name w:val="Колонтитул_"/>
    <w:basedOn w:val="DefaultParagraphFont"/>
    <w:link w:val="Style6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Колонтитул + 9,5 pt,Не курсив"/>
    <w:basedOn w:val="CharStyle7"/>
    <w:rPr>
      <w:lang w:val="en-US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9">
    <w:name w:val="Колонтитул + 9,5 pt"/>
    <w:basedOn w:val="CharStyle7"/>
    <w:rPr>
      <w:lang w:val="ru-RU"/>
      <w:sz w:val="19"/>
      <w:szCs w:val="19"/>
      <w:w w:val="100"/>
      <w:spacing w:val="0"/>
      <w:color w:val="000000"/>
      <w:position w:val="0"/>
    </w:rPr>
  </w:style>
  <w:style w:type="character" w:customStyle="1" w:styleId="CharStyle11">
    <w:name w:val="Основной текст (11)_"/>
    <w:basedOn w:val="DefaultParagraphFont"/>
    <w:link w:val="Style10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2">
    <w:name w:val="Основной текст (11) + 9 pt"/>
    <w:basedOn w:val="CharStyle11"/>
    <w:rPr>
      <w:lang w:val="ru-RU"/>
      <w:sz w:val="18"/>
      <w:szCs w:val="18"/>
      <w:w w:val="100"/>
      <w:spacing w:val="0"/>
      <w:color w:val="000000"/>
      <w:position w:val="0"/>
    </w:rPr>
  </w:style>
  <w:style w:type="character" w:customStyle="1" w:styleId="CharStyle13">
    <w:name w:val="Основной текст (11) + 10 pt,Не курсив"/>
    <w:basedOn w:val="CharStyle11"/>
    <w:rPr>
      <w:lang w:val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5">
    <w:name w:val="Оглавление_"/>
    <w:basedOn w:val="DefaultParagraphFont"/>
    <w:link w:val="Style14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6">
    <w:name w:val="Оглавление + 10 pt,Не полужирный"/>
    <w:basedOn w:val="CharStyle15"/>
    <w:rPr>
      <w:lang w:val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8">
    <w:name w:val="Оглавление (4)_"/>
    <w:basedOn w:val="DefaultParagraphFont"/>
    <w:link w:val="Style17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9">
    <w:name w:val="Оглавление (4) + 9 pt"/>
    <w:basedOn w:val="CharStyle18"/>
    <w:rPr>
      <w:lang w:val="ru-RU"/>
      <w:sz w:val="18"/>
      <w:szCs w:val="18"/>
      <w:w w:val="100"/>
      <w:spacing w:val="0"/>
      <w:color w:val="000000"/>
      <w:position w:val="0"/>
    </w:rPr>
  </w:style>
  <w:style w:type="character" w:customStyle="1" w:styleId="CharStyle20">
    <w:name w:val="Оглавление (4) + 10 pt,Не курсив"/>
    <w:basedOn w:val="CharStyle18"/>
    <w:rPr>
      <w:lang w:val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1">
    <w:name w:val="Оглавление + Не полужирный,Курсив"/>
    <w:basedOn w:val="CharStyle15"/>
    <w:rPr>
      <w:lang w:val="ru-RU"/>
      <w:b/>
      <w:bCs/>
      <w:i/>
      <w:iCs/>
      <w:w w:val="100"/>
      <w:spacing w:val="0"/>
      <w:color w:val="000000"/>
      <w:position w:val="0"/>
    </w:rPr>
  </w:style>
  <w:style w:type="character" w:customStyle="1" w:styleId="CharStyle22">
    <w:name w:val="Основной текст + Не полужирный,Курсив"/>
    <w:basedOn w:val="CharStyle4"/>
    <w:rPr>
      <w:lang w:val="ru-RU"/>
      <w:b/>
      <w:bCs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center"/>
      <w:spacing w:after="600" w:line="245" w:lineRule="exact"/>
      <w:ind w:hanging="1780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6">
    <w:name w:val="Колонтитул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0">
    <w:name w:val="Основной текст (11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4">
    <w:name w:val="Оглавление"/>
    <w:basedOn w:val="Normal"/>
    <w:link w:val="CharStyle15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7">
    <w:name w:val="Оглавление (4)"/>
    <w:basedOn w:val="Normal"/>
    <w:link w:val="CharStyle18"/>
    <w:pPr>
      <w:widowControl w:val="0"/>
      <w:shd w:val="clear" w:color="auto" w:fill="FFFFFF"/>
      <w:spacing w:before="300" w:line="154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Microsoft Word - Химия_03_777</dc:title>
  <dc:subject/>
  <dc:creator>Admin</dc:creator>
  <cp:keywords/>
</cp:coreProperties>
</file>