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62" w:rsidRPr="00A41980" w:rsidRDefault="00A41980" w:rsidP="008E1B62">
      <w:pPr>
        <w:pStyle w:val="Heading1120"/>
        <w:shd w:val="clear" w:color="auto" w:fill="auto"/>
        <w:spacing w:before="0"/>
        <w:jc w:val="both"/>
        <w:rPr>
          <w:sz w:val="28"/>
          <w:szCs w:val="28"/>
          <w:lang w:val="kk-KZ"/>
        </w:rPr>
      </w:pPr>
      <w:bookmarkStart w:id="0" w:name="bookmark0"/>
      <w:r w:rsidRPr="00A41980">
        <w:rPr>
          <w:rStyle w:val="Heading112105ptNotBoldItalicSpacing0pt"/>
          <w:b w:val="0"/>
          <w:i w:val="0"/>
          <w:sz w:val="28"/>
          <w:szCs w:val="28"/>
        </w:rPr>
        <w:t>ЖАКСЫБЕКОВА К. А</w:t>
      </w:r>
      <w:r w:rsidRPr="00A41980">
        <w:rPr>
          <w:rStyle w:val="Heading112105ptNotBoldItalicSpacing0pt"/>
          <w:b w:val="0"/>
          <w:i w:val="0"/>
          <w:sz w:val="28"/>
          <w:szCs w:val="28"/>
          <w:lang w:val="kk-KZ"/>
        </w:rPr>
        <w:t>.</w:t>
      </w:r>
      <w:r w:rsidRPr="00A41980">
        <w:rPr>
          <w:rStyle w:val="Heading112105ptNotBoldItalicSpacing0pt"/>
          <w:b w:val="0"/>
          <w:i w:val="0"/>
          <w:sz w:val="28"/>
          <w:szCs w:val="28"/>
        </w:rPr>
        <w:t xml:space="preserve"> </w:t>
      </w:r>
      <w:r w:rsidRPr="00A41980">
        <w:rPr>
          <w:sz w:val="28"/>
          <w:szCs w:val="28"/>
        </w:rPr>
        <w:t>О ТЕОРЕМЕ ЗИГЕРТА В ФОТОНУКЛОННЫХРЕАКЦИЯХ</w:t>
      </w:r>
      <w:bookmarkEnd w:id="0"/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A41980" w:rsidP="008E1B62">
      <w:pPr>
        <w:spacing w:after="18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КАПШАЕВ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И. </w:t>
      </w:r>
      <w:proofErr w:type="gramStart"/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</w:t>
      </w:r>
      <w:proofErr w:type="gramEnd"/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>ОБ ОДНОМ СВОЙСТВЕ ВОЗМУЩЕННЫХ ЛИНЕЙНЫХ ГАМИЛЬТОНОВЫХ СИСТЕМ ДИФФЕРЕНЦИАЛЬНЫХ УРАВНЕНИЙ</w:t>
      </w:r>
    </w:p>
    <w:p w:rsidR="008E1B62" w:rsidRPr="00A41980" w:rsidRDefault="008E1B62" w:rsidP="008E1B62">
      <w:pPr>
        <w:pStyle w:val="Bodytext20"/>
        <w:shd w:val="clear" w:color="auto" w:fill="auto"/>
        <w:spacing w:after="118" w:line="210" w:lineRule="exact"/>
        <w:ind w:firstLine="0"/>
        <w:rPr>
          <w:sz w:val="28"/>
          <w:szCs w:val="28"/>
          <w:lang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МУРЗАБЕКОВ  3. Н.</w:t>
      </w:r>
      <w:bookmarkStart w:id="1" w:name="bookmark15"/>
      <w:r w:rsidRPr="00A41980">
        <w:rPr>
          <w:sz w:val="28"/>
          <w:szCs w:val="28"/>
          <w:lang w:val="ru-RU"/>
        </w:rPr>
        <w:t xml:space="preserve">СИНТЕЗ НЕЛИНЕЙНЫХ СИСТЕМ </w:t>
      </w:r>
      <w:proofErr w:type="gramStart"/>
      <w:r w:rsidRPr="00A41980">
        <w:rPr>
          <w:sz w:val="28"/>
          <w:szCs w:val="28"/>
          <w:lang w:val="ru-RU"/>
        </w:rPr>
        <w:t>С</w:t>
      </w:r>
      <w:proofErr w:type="gramEnd"/>
      <w:r w:rsidRPr="00A41980">
        <w:rPr>
          <w:sz w:val="28"/>
          <w:szCs w:val="28"/>
          <w:lang w:val="ru-RU"/>
        </w:rPr>
        <w:t xml:space="preserve"> </w:t>
      </w:r>
    </w:p>
    <w:p w:rsidR="008E1B62" w:rsidRPr="00A41980" w:rsidRDefault="00A41980" w:rsidP="008E1B62">
      <w:pPr>
        <w:pStyle w:val="Bodytext20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41980">
        <w:rPr>
          <w:sz w:val="28"/>
          <w:szCs w:val="28"/>
          <w:lang w:val="ru-RU"/>
        </w:rPr>
        <w:t>ЗАКРЕПЛЕННЫМИ КОНЦАМИ</w:t>
      </w:r>
      <w:bookmarkStart w:id="2" w:name="bookmark16"/>
      <w:bookmarkEnd w:id="1"/>
      <w:r w:rsidRPr="00A41980">
        <w:rPr>
          <w:sz w:val="28"/>
          <w:szCs w:val="28"/>
          <w:lang w:val="ru-RU"/>
        </w:rPr>
        <w:t xml:space="preserve">  ПРИ НАЛИЧИИ ОГРАНИЧЕНИЙ </w:t>
      </w:r>
      <w:proofErr w:type="gramStart"/>
      <w:r w:rsidRPr="00A41980">
        <w:rPr>
          <w:sz w:val="28"/>
          <w:szCs w:val="28"/>
          <w:lang w:val="ru-RU"/>
        </w:rPr>
        <w:t>НА</w:t>
      </w:r>
      <w:proofErr w:type="gramEnd"/>
      <w:r w:rsidRPr="00A41980">
        <w:rPr>
          <w:sz w:val="28"/>
          <w:szCs w:val="28"/>
          <w:lang w:val="ru-RU"/>
        </w:rPr>
        <w:t xml:space="preserve"> </w:t>
      </w:r>
    </w:p>
    <w:p w:rsidR="008E1B62" w:rsidRPr="00A41980" w:rsidRDefault="008E1B62" w:rsidP="008E1B62">
      <w:pPr>
        <w:pStyle w:val="Bodytext20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41980">
        <w:rPr>
          <w:sz w:val="28"/>
          <w:szCs w:val="28"/>
          <w:lang w:val="ru-RU"/>
        </w:rPr>
        <w:t>УПРАВЛЕНИЯ</w:t>
      </w:r>
      <w:bookmarkEnd w:id="2"/>
    </w:p>
    <w:p w:rsidR="008E1B62" w:rsidRPr="00A41980" w:rsidRDefault="008E1B62" w:rsidP="008E1B62">
      <w:pPr>
        <w:pStyle w:val="Bodytext20"/>
        <w:shd w:val="clear" w:color="auto" w:fill="auto"/>
        <w:spacing w:after="0" w:line="210" w:lineRule="exact"/>
        <w:ind w:firstLine="0"/>
        <w:rPr>
          <w:sz w:val="28"/>
          <w:szCs w:val="28"/>
          <w:lang w:val="ru-RU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114" w:line="240" w:lineRule="auto"/>
        <w:ind w:firstLine="0"/>
        <w:jc w:val="both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ОРЫНБАСАРОВ М. О, САМБЕТОВА</w:t>
      </w:r>
      <w:bookmarkStart w:id="3" w:name="bookmark25"/>
      <w:r w:rsidRPr="00A41980">
        <w:rPr>
          <w:sz w:val="28"/>
          <w:szCs w:val="28"/>
          <w:lang/>
        </w:rPr>
        <w:t xml:space="preserve"> А. А.   </w:t>
      </w:r>
      <w:r w:rsidRPr="00A41980">
        <w:rPr>
          <w:sz w:val="28"/>
          <w:szCs w:val="28"/>
          <w:lang w:val="ru-RU"/>
        </w:rPr>
        <w:t>РАЗРЕШИМОСТЬ ОДНОЙ КРАЕВОЙ ЗАДАЧИ ДЛЯ БИПАРАБОЛИЧЕСКОГО УРАВНЕНИЯ С ПЕРЕМЕННЫМИ КОЭФФИЦИЕНТАМИ</w:t>
      </w:r>
      <w:bookmarkEnd w:id="3"/>
    </w:p>
    <w:p w:rsidR="008E1B62" w:rsidRPr="00A41980" w:rsidRDefault="008E1B62" w:rsidP="008E1B62">
      <w:pPr>
        <w:pStyle w:val="Bodytext90"/>
        <w:shd w:val="clear" w:color="auto" w:fill="auto"/>
        <w:spacing w:after="246" w:line="200" w:lineRule="exact"/>
        <w:rPr>
          <w:sz w:val="28"/>
          <w:szCs w:val="28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114" w:line="240" w:lineRule="auto"/>
        <w:ind w:firstLine="0"/>
        <w:jc w:val="both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ДЖУМАБАЕВ  Д. С., ТЛЕУЛЕСОВА  А. Б.</w:t>
      </w:r>
      <w:bookmarkStart w:id="4" w:name="bookmark39"/>
      <w:r w:rsidRPr="00A41980">
        <w:rPr>
          <w:sz w:val="28"/>
          <w:szCs w:val="28"/>
          <w:lang/>
        </w:rPr>
        <w:t xml:space="preserve">  </w:t>
      </w:r>
      <w:r w:rsidRPr="00A41980">
        <w:rPr>
          <w:sz w:val="28"/>
          <w:szCs w:val="28"/>
          <w:lang w:val="ru-RU"/>
        </w:rPr>
        <w:t>О РАЗРЕШИМОСТИ ПЕРИОДИЧЕСКОЙ КРАЕВОЙ ЗАДАЧИ ДЛЯ СИСТЕМ НЕЛИНЕЙНЫХ ДИФФЕРЕНЦИАЛЬНЫХ УРАВНЕНИЙ</w:t>
      </w:r>
      <w:bookmarkStart w:id="5" w:name="bookmark40"/>
      <w:bookmarkEnd w:id="4"/>
      <w:r w:rsidRPr="00A41980">
        <w:rPr>
          <w:sz w:val="28"/>
          <w:szCs w:val="28"/>
          <w:lang w:val="ru-RU"/>
        </w:rPr>
        <w:t xml:space="preserve"> С ИМПУЛЬСНЫМ  ВОЗДЕЙСТВИЕМ</w:t>
      </w:r>
      <w:bookmarkEnd w:id="5"/>
    </w:p>
    <w:p w:rsidR="008E1B62" w:rsidRPr="00A41980" w:rsidRDefault="008E1B62" w:rsidP="008E1B62">
      <w:pPr>
        <w:pStyle w:val="Bodytext20"/>
        <w:shd w:val="clear" w:color="auto" w:fill="auto"/>
        <w:spacing w:after="114" w:line="240" w:lineRule="auto"/>
        <w:ind w:firstLine="0"/>
        <w:jc w:val="both"/>
        <w:rPr>
          <w:sz w:val="28"/>
          <w:szCs w:val="28"/>
          <w:lang w:val="ru-RU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174" w:line="210" w:lineRule="exact"/>
        <w:ind w:firstLine="0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ЕЛДЕСБАЙ  Т. Ж.</w:t>
      </w:r>
      <w:bookmarkStart w:id="6" w:name="bookmark66"/>
      <w:r w:rsidRPr="00A41980">
        <w:rPr>
          <w:sz w:val="28"/>
          <w:szCs w:val="28"/>
          <w:lang/>
        </w:rPr>
        <w:t xml:space="preserve">  </w:t>
      </w:r>
      <w:r w:rsidRPr="00A41980">
        <w:rPr>
          <w:sz w:val="28"/>
          <w:szCs w:val="28"/>
          <w:lang w:val="ru-RU"/>
        </w:rPr>
        <w:t>ОПРЕДЕЛЕНИЕ ПРАВОЙ ЧАСТИ ОДНОГО ГИПЕРБОЛИЧЕСКОГО УРАВНЕНИЯ ПО КРАЕВЫМ УСЛОВИЯМ ПЕРВОЙ ЗАДАЧИ ДАРБУ</w:t>
      </w:r>
      <w:bookmarkEnd w:id="6"/>
    </w:p>
    <w:p w:rsidR="008E1B62" w:rsidRPr="00A41980" w:rsidRDefault="00A41980" w:rsidP="008E1B62">
      <w:pPr>
        <w:spacing w:before="240" w:after="240" w:line="240" w:lineRule="auto"/>
        <w:rPr>
          <w:rFonts w:ascii="Times New Roman" w:hAnsi="Times New Roman" w:cs="Times New Roman"/>
          <w:bCs/>
          <w:smallCaps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z w:val="28"/>
          <w:szCs w:val="28"/>
        </w:rPr>
        <w:t>САРСЕНБИ</w:t>
      </w:r>
      <w:r w:rsidRPr="00A4198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z w:val="28"/>
          <w:szCs w:val="28"/>
        </w:rPr>
        <w:t>А. М.</w:t>
      </w:r>
      <w:r w:rsidRPr="00A4198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>НЕОБХОДИМЫЕ И ДОСТАТОЧНЫЕ УСЛОВИЯ БАЗИСНОСТИ РИССА СИСТЕМ КОРНЕВЫХ ФУНКЦИЙ ОПЕРАТОРА ШРЕДИНГЕРА</w:t>
      </w:r>
    </w:p>
    <w:p w:rsidR="008E1B62" w:rsidRPr="00A41980" w:rsidRDefault="00A41980" w:rsidP="008E1B62">
      <w:pPr>
        <w:spacing w:after="0" w:line="490" w:lineRule="exact"/>
        <w:jc w:val="both"/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БАЙМУХАМЕТОВ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А. А.</w:t>
      </w:r>
      <w:r w:rsidRPr="00A419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ТЕОРИЯ ВРАЩЕНИЯ И ДЕФОРМАЦИИ ВНУТРЕННИХ СЛОЕВ ЗЕМЛИ</w:t>
      </w:r>
    </w:p>
    <w:p w:rsidR="008E1B62" w:rsidRPr="00A41980" w:rsidRDefault="008E1B62" w:rsidP="008E1B62">
      <w:pPr>
        <w:spacing w:after="180" w:line="240" w:lineRule="auto"/>
        <w:ind w:right="40"/>
        <w:jc w:val="center"/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</w:pPr>
    </w:p>
    <w:p w:rsidR="008E1B62" w:rsidRPr="008E1B62" w:rsidRDefault="00A41980" w:rsidP="00A41980">
      <w:pPr>
        <w:spacing w:after="18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КЫДЫРБЕКУЛЫ</w:t>
      </w: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А. Б., ХАДЖИЕВА</w:t>
      </w: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Л. А.</w:t>
      </w:r>
      <w:bookmarkStart w:id="7" w:name="bookmark1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ОБ УСТОЙЧИВОСТИ ДВИЖЕНИЯ НЕЛИНЕЙНЫХ СИСТЕМ</w:t>
      </w:r>
      <w:bookmarkEnd w:id="7"/>
    </w:p>
    <w:p w:rsidR="008E1B62" w:rsidRPr="008E1B62" w:rsidRDefault="00A41980" w:rsidP="00A41980">
      <w:pPr>
        <w:spacing w:after="24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z w:val="28"/>
          <w:szCs w:val="28"/>
        </w:rPr>
        <w:t>ЧУРКИНА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A41980">
        <w:rPr>
          <w:rFonts w:ascii="Times New Roman" w:eastAsia="Times New Roman" w:hAnsi="Times New Roman" w:cs="Times New Roman"/>
          <w:iCs/>
          <w:sz w:val="28"/>
          <w:szCs w:val="28"/>
        </w:rPr>
        <w:t>О. И.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A41980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ТРЕХМЕРНАЯ АВТОМОДЕЛЬНОСТЬ В ЗАДАЧЕ ПРОДОЛЬНОГО ОБТЕКАНИЯ ДВУГРАННОГО УГЛА ПОТОКОМ ВЯЗКОЙ НЕСЖИМАЕМОЙ ЖИДКОСТИ</w:t>
      </w:r>
    </w:p>
    <w:p w:rsidR="008E1B62" w:rsidRPr="00A41980" w:rsidRDefault="008E1B62" w:rsidP="008E1B62">
      <w:pPr>
        <w:spacing w:before="300" w:after="180" w:line="240" w:lineRule="auto"/>
        <w:ind w:left="3000"/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</w:pPr>
    </w:p>
    <w:p w:rsidR="008E1B62" w:rsidRPr="008E1B62" w:rsidRDefault="00A41980" w:rsidP="00A41980">
      <w:pPr>
        <w:spacing w:before="30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lastRenderedPageBreak/>
        <w:t>БАЛАКАЕВА</w:t>
      </w: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Г. Т., САТЫБАЛДИЕВА</w:t>
      </w: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Р. 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ОБЪЕКТНО-ОРИЕНТИРОВАННЫЙ ПОДХОД В МОДЕЛИРОВАНИИ ПРИКЛАДНЫХ ЗАДАЧ</w:t>
      </w:r>
    </w:p>
    <w:p w:rsidR="008E1B62" w:rsidRPr="008E1B62" w:rsidRDefault="008E1B62" w:rsidP="008E1B62">
      <w:pPr>
        <w:spacing w:after="0" w:line="4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B62" w:rsidRPr="00A41980" w:rsidRDefault="00A41980" w:rsidP="00A41980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АЛИЕВА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Б. К.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>ВЗАИМОДЕЙСТВИЕ ВИХРЕВЫХ СЛЕДОВ ЗА ДВУМЯ ТЕЛАМИ В ПОТОКЕ ВОЗДУХА</w:t>
      </w:r>
    </w:p>
    <w:p w:rsidR="00A41980" w:rsidRPr="00A41980" w:rsidRDefault="00A41980" w:rsidP="00A41980">
      <w:pPr>
        <w:spacing w:before="300" w:after="18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КАПШАЕВ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И. Р.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 </w:t>
      </w:r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 xml:space="preserve">ОБ ОДНОМ СВОЙСТВЕ ЛИНЕЙНЫХ СИСТЕМ ДИФФЕРЕНЦИАЛЬНЫХ УРАВНЕНИЙ С </w:t>
      </w:r>
      <w:proofErr w:type="gramStart"/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>ИНТЕГРАЛЬНОЙ</w:t>
      </w:r>
      <w:proofErr w:type="gramEnd"/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 xml:space="preserve"> РАЗДЕЛЕННОСТЬЮ</w:t>
      </w:r>
    </w:p>
    <w:p w:rsidR="00A41980" w:rsidRPr="00A41980" w:rsidRDefault="00A41980" w:rsidP="00A419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ТАКИБАЕВА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Г. А.</w:t>
      </w:r>
      <w:r w:rsidRPr="00A41980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kk-KZ"/>
        </w:rPr>
        <w:t xml:space="preserve"> </w:t>
      </w:r>
      <w:r w:rsidRPr="00A41980">
        <w:rPr>
          <w:rFonts w:ascii="Times New Roman" w:hAnsi="Times New Roman" w:cs="Times New Roman"/>
          <w:bCs/>
          <w:smallCaps/>
          <w:sz w:val="28"/>
          <w:szCs w:val="28"/>
        </w:rPr>
        <w:t>ТРЕХМЕРНАЯ ЗАДАЧА МЕХАНИКИ УПЛОТНЯЕМЫХ ЗЕМЛЯНЫХ МАСС ПРИ ДАВЛЕНИИ, ЗАВИСЯЩЕМ ОТ КОЭФФИЦИЕНТА ФИЛЬТРАЦИИ</w:t>
      </w:r>
    </w:p>
    <w:p w:rsidR="008E1B62" w:rsidRPr="00A41980" w:rsidRDefault="008E1B62" w:rsidP="008E1B62">
      <w:pPr>
        <w:pStyle w:val="Bodytext20"/>
        <w:shd w:val="clear" w:color="auto" w:fill="auto"/>
        <w:spacing w:after="118" w:line="210" w:lineRule="exact"/>
        <w:ind w:firstLine="0"/>
        <w:rPr>
          <w:sz w:val="28"/>
          <w:szCs w:val="28"/>
          <w:lang w:val="ru-RU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20"/>
        <w:shd w:val="clear" w:color="auto" w:fill="auto"/>
        <w:spacing w:before="0"/>
        <w:ind w:left="160"/>
        <w:rPr>
          <w:sz w:val="28"/>
          <w:szCs w:val="28"/>
          <w:lang w:val="kk-KZ"/>
        </w:rPr>
      </w:pPr>
    </w:p>
    <w:p w:rsidR="008E1B62" w:rsidRPr="00A41980" w:rsidRDefault="008E1B62" w:rsidP="008E1B62">
      <w:pPr>
        <w:pStyle w:val="Heading110"/>
        <w:shd w:val="clear" w:color="auto" w:fill="auto"/>
        <w:spacing w:before="0" w:after="257"/>
        <w:ind w:right="60"/>
        <w:rPr>
          <w:sz w:val="28"/>
          <w:szCs w:val="28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114" w:line="210" w:lineRule="exact"/>
        <w:ind w:right="40" w:firstLine="0"/>
        <w:jc w:val="center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М. И. ТЛЕУБЕРГЕНОВ, Г. Т. ИБРАЕВА</w:t>
      </w:r>
    </w:p>
    <w:p w:rsidR="008E1B62" w:rsidRPr="00A41980" w:rsidRDefault="00A41980" w:rsidP="008E1B62">
      <w:pPr>
        <w:pStyle w:val="Heading110"/>
        <w:shd w:val="clear" w:color="auto" w:fill="auto"/>
        <w:spacing w:before="0" w:after="137"/>
        <w:ind w:right="40"/>
        <w:rPr>
          <w:sz w:val="28"/>
          <w:szCs w:val="28"/>
        </w:rPr>
      </w:pPr>
      <w:bookmarkStart w:id="8" w:name="bookmark18"/>
      <w:r w:rsidRPr="00A41980">
        <w:rPr>
          <w:sz w:val="28"/>
          <w:szCs w:val="28"/>
        </w:rPr>
        <w:t>ОБ ОБРАТНОЙ СТОХАСТИЧЕСКОЙ ЗАДАЧЕ ВОССТАНОВЛЕНИЯ С ВЫРОЖДАЮЩЕЙСЯ ДИФФУЗИЕЙ</w:t>
      </w:r>
      <w:bookmarkEnd w:id="8"/>
    </w:p>
    <w:p w:rsidR="008E1B62" w:rsidRPr="00A41980" w:rsidRDefault="008E1B62" w:rsidP="008E1B62">
      <w:pPr>
        <w:pStyle w:val="Bodytext20"/>
        <w:shd w:val="clear" w:color="auto" w:fill="auto"/>
        <w:spacing w:after="114" w:line="210" w:lineRule="exact"/>
        <w:ind w:left="2960" w:firstLine="0"/>
        <w:rPr>
          <w:sz w:val="28"/>
          <w:szCs w:val="28"/>
          <w:lang w:val="ru-RU"/>
        </w:rPr>
      </w:pPr>
    </w:p>
    <w:p w:rsidR="008E1B62" w:rsidRPr="00A41980" w:rsidRDefault="00A41980" w:rsidP="008E1B62">
      <w:pPr>
        <w:pStyle w:val="Bodytext20"/>
        <w:shd w:val="clear" w:color="auto" w:fill="auto"/>
        <w:spacing w:after="114" w:line="210" w:lineRule="exact"/>
        <w:ind w:right="40" w:firstLine="0"/>
        <w:jc w:val="center"/>
        <w:rPr>
          <w:sz w:val="28"/>
          <w:szCs w:val="28"/>
          <w:lang w:val="ru-RU"/>
        </w:rPr>
      </w:pPr>
      <w:r w:rsidRPr="00A41980">
        <w:rPr>
          <w:sz w:val="28"/>
          <w:szCs w:val="28"/>
          <w:lang/>
        </w:rPr>
        <w:t>В. Н. УКРАИНЕЦ</w:t>
      </w:r>
    </w:p>
    <w:p w:rsidR="008E1B62" w:rsidRPr="00A41980" w:rsidRDefault="00A41980" w:rsidP="008E1B62">
      <w:pPr>
        <w:pStyle w:val="Heading110"/>
        <w:shd w:val="clear" w:color="auto" w:fill="auto"/>
        <w:spacing w:before="0" w:after="257"/>
        <w:ind w:right="40"/>
        <w:rPr>
          <w:sz w:val="28"/>
          <w:szCs w:val="28"/>
        </w:rPr>
      </w:pPr>
      <w:bookmarkStart w:id="9" w:name="bookmark36"/>
      <w:r w:rsidRPr="00A41980">
        <w:rPr>
          <w:sz w:val="28"/>
          <w:szCs w:val="28"/>
        </w:rPr>
        <w:t>ДЕЙСТВИЕ ПОДВИЖНОЙ СКРУЧИВАЮЩЕЙ НАГРУЗКИ В ЦИЛИНДРИЧЕСКОЙ ПОЛОСТИ В УПРУГОМ ПОЛУПРОСТРАНСТВЕ</w:t>
      </w:r>
      <w:bookmarkEnd w:id="9"/>
    </w:p>
    <w:p w:rsidR="008E1B62" w:rsidRPr="00A41980" w:rsidRDefault="008E1B62" w:rsidP="008E1B62">
      <w:pPr>
        <w:pStyle w:val="Heading110"/>
        <w:shd w:val="clear" w:color="auto" w:fill="auto"/>
        <w:spacing w:before="0" w:after="257"/>
        <w:ind w:left="2060" w:right="2240"/>
        <w:jc w:val="both"/>
        <w:rPr>
          <w:sz w:val="28"/>
          <w:szCs w:val="28"/>
        </w:rPr>
      </w:pPr>
    </w:p>
    <w:p w:rsidR="008E1B62" w:rsidRPr="00A41980" w:rsidRDefault="008E1B62" w:rsidP="008E1B62">
      <w:pPr>
        <w:pStyle w:val="Heading110"/>
        <w:shd w:val="clear" w:color="auto" w:fill="auto"/>
        <w:spacing w:before="0" w:after="137"/>
        <w:ind w:right="40"/>
        <w:rPr>
          <w:sz w:val="28"/>
          <w:szCs w:val="28"/>
        </w:rPr>
      </w:pPr>
    </w:p>
    <w:p w:rsidR="008E1B62" w:rsidRPr="00A41980" w:rsidRDefault="008E1B62" w:rsidP="008E1B62">
      <w:pPr>
        <w:pStyle w:val="Heading110"/>
        <w:shd w:val="clear" w:color="auto" w:fill="auto"/>
        <w:spacing w:before="0" w:after="257"/>
        <w:ind w:right="60"/>
        <w:rPr>
          <w:sz w:val="28"/>
          <w:szCs w:val="28"/>
        </w:rPr>
      </w:pPr>
    </w:p>
    <w:p w:rsidR="00093412" w:rsidRPr="00A41980" w:rsidRDefault="00093412">
      <w:pPr>
        <w:rPr>
          <w:sz w:val="28"/>
          <w:szCs w:val="28"/>
        </w:rPr>
      </w:pPr>
    </w:p>
    <w:sectPr w:rsidR="00093412" w:rsidRPr="00A4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62"/>
    <w:rsid w:val="00093412"/>
    <w:rsid w:val="008E1B62"/>
    <w:rsid w:val="00A4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2">
    <w:name w:val="Heading #11 (2)_"/>
    <w:basedOn w:val="a0"/>
    <w:link w:val="Heading1120"/>
    <w:rsid w:val="008E1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12105ptNotBoldItalicSpacing0pt">
    <w:name w:val="Heading #11 (2) + 10;5 pt;Not Bold;Italic;Spacing 0 pt"/>
    <w:basedOn w:val="Heading112"/>
    <w:rsid w:val="008E1B62"/>
    <w:rPr>
      <w:b/>
      <w:bCs/>
      <w:i/>
      <w:iCs/>
      <w:spacing w:val="10"/>
      <w:sz w:val="21"/>
      <w:szCs w:val="21"/>
    </w:rPr>
  </w:style>
  <w:style w:type="paragraph" w:customStyle="1" w:styleId="Heading1120">
    <w:name w:val="Heading #11 (2)"/>
    <w:basedOn w:val="a"/>
    <w:link w:val="Heading112"/>
    <w:rsid w:val="008E1B62"/>
    <w:pPr>
      <w:shd w:val="clear" w:color="auto" w:fill="FFFFFF"/>
      <w:spacing w:before="30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8E1B6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  <w:lang w:val="en-US"/>
    </w:rPr>
  </w:style>
  <w:style w:type="character" w:customStyle="1" w:styleId="Heading11">
    <w:name w:val="Heading #11_"/>
    <w:basedOn w:val="a0"/>
    <w:link w:val="Heading110"/>
    <w:rsid w:val="008E1B6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62"/>
    <w:pPr>
      <w:shd w:val="clear" w:color="auto" w:fill="FFFFFF"/>
      <w:spacing w:after="120" w:line="0" w:lineRule="atLeast"/>
      <w:ind w:hanging="2360"/>
    </w:pPr>
    <w:rPr>
      <w:rFonts w:ascii="Times New Roman" w:eastAsia="Times New Roman" w:hAnsi="Times New Roman" w:cs="Times New Roman"/>
      <w:spacing w:val="10"/>
      <w:sz w:val="21"/>
      <w:szCs w:val="21"/>
      <w:lang w:val="en-US"/>
    </w:rPr>
  </w:style>
  <w:style w:type="paragraph" w:customStyle="1" w:styleId="Heading110">
    <w:name w:val="Heading #11"/>
    <w:basedOn w:val="a"/>
    <w:link w:val="Heading11"/>
    <w:rsid w:val="008E1B62"/>
    <w:pPr>
      <w:shd w:val="clear" w:color="auto" w:fill="FFFFFF"/>
      <w:spacing w:before="180" w:after="180" w:line="336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8">
    <w:name w:val="Body text (28)_"/>
    <w:basedOn w:val="a0"/>
    <w:link w:val="Bodytext280"/>
    <w:rsid w:val="008E1B6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8E1B6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30">
    <w:name w:val="Body text (30)_"/>
    <w:basedOn w:val="a0"/>
    <w:link w:val="Bodytext300"/>
    <w:rsid w:val="008E1B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0">
    <w:name w:val="Body text (30)"/>
    <w:basedOn w:val="a"/>
    <w:link w:val="Bodytext30"/>
    <w:rsid w:val="008E1B62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9">
    <w:name w:val="Body text (9)_"/>
    <w:basedOn w:val="a0"/>
    <w:link w:val="Bodytext90"/>
    <w:rsid w:val="008E1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8E1B6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2014-09-18T10:10:00Z</dcterms:created>
  <dcterms:modified xsi:type="dcterms:W3CDTF">2014-09-18T10:10:00Z</dcterms:modified>
</cp:coreProperties>
</file>